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B900" w14:textId="77777777" w:rsidR="001933CA" w:rsidRPr="00F824CE" w:rsidRDefault="001933CA" w:rsidP="001933CA">
      <w:pPr>
        <w:rPr>
          <w:sz w:val="24"/>
          <w:szCs w:val="24"/>
        </w:rPr>
      </w:pPr>
      <w:r w:rsidRPr="00F824CE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15C9B3AA" wp14:editId="77C9D909">
            <wp:simplePos x="0" y="0"/>
            <wp:positionH relativeFrom="column">
              <wp:posOffset>1168736</wp:posOffset>
            </wp:positionH>
            <wp:positionV relativeFrom="paragraph">
              <wp:posOffset>-205045</wp:posOffset>
            </wp:positionV>
            <wp:extent cx="381000" cy="47625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432850" w14:textId="77777777" w:rsidR="001933CA" w:rsidRPr="00FB7AA0" w:rsidRDefault="001933CA" w:rsidP="001933CA">
      <w:pPr>
        <w:spacing w:after="0"/>
        <w:ind w:firstLine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REPUBLIKA HRVATSKA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>PRIMORSKO-GORANSKA ŽUPANIJA</w:t>
      </w:r>
      <w:r w:rsidRPr="00FB7AA0">
        <w:rPr>
          <w:rFonts w:ascii="Arial" w:hAnsi="Arial" w:cs="Arial"/>
          <w:sz w:val="24"/>
          <w:szCs w:val="24"/>
        </w:rPr>
        <w:br/>
      </w:r>
      <w:r w:rsidRPr="00FB7AA0">
        <w:rPr>
          <w:rFonts w:ascii="Arial" w:hAnsi="Arial" w:cs="Arial"/>
          <w:kern w:val="1"/>
          <w:sz w:val="24"/>
          <w:szCs w:val="24"/>
        </w:rPr>
        <w:t xml:space="preserve">     OPĆINA VINODOLSKA OPĆINA</w:t>
      </w:r>
    </w:p>
    <w:p w14:paraId="5E6E73CE" w14:textId="77777777" w:rsidR="001933CA" w:rsidRPr="00FB7AA0" w:rsidRDefault="001933CA" w:rsidP="001933CA">
      <w:pPr>
        <w:spacing w:after="0"/>
        <w:ind w:left="708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kern w:val="1"/>
          <w:sz w:val="24"/>
          <w:szCs w:val="24"/>
        </w:rPr>
        <w:t xml:space="preserve"> Jedinstveni upravni odjel</w:t>
      </w:r>
    </w:p>
    <w:p w14:paraId="4E5D9182" w14:textId="426928A9" w:rsidR="001933CA" w:rsidRPr="00C14040" w:rsidRDefault="001933CA" w:rsidP="001933CA">
      <w:pPr>
        <w:spacing w:after="0"/>
        <w:ind w:firstLine="708"/>
        <w:rPr>
          <w:rFonts w:ascii="Arial" w:hAnsi="Arial" w:cs="Arial"/>
          <w:color w:val="000000" w:themeColor="text1"/>
          <w:sz w:val="24"/>
          <w:szCs w:val="24"/>
          <w:lang w:eastAsia="hr-HR"/>
        </w:rPr>
      </w:pPr>
      <w:r w:rsidRPr="00FB7AA0">
        <w:rPr>
          <w:rFonts w:ascii="Arial" w:hAnsi="Arial" w:cs="Arial"/>
          <w:sz w:val="24"/>
          <w:szCs w:val="24"/>
        </w:rPr>
        <w:br/>
      </w:r>
      <w:r w:rsidR="00DE08F6" w:rsidRPr="00C14040">
        <w:rPr>
          <w:rFonts w:ascii="Arial" w:hAnsi="Arial" w:cs="Arial"/>
          <w:color w:val="000000" w:themeColor="text1"/>
          <w:sz w:val="24"/>
          <w:szCs w:val="24"/>
        </w:rPr>
        <w:t xml:space="preserve">KLASA: </w:t>
      </w:r>
      <w:r w:rsidR="007070DD">
        <w:rPr>
          <w:rFonts w:ascii="Arial" w:hAnsi="Arial" w:cs="Arial"/>
          <w:color w:val="000000" w:themeColor="text1"/>
          <w:sz w:val="24"/>
          <w:szCs w:val="24"/>
        </w:rPr>
        <w:t>013-01/26-01/8</w:t>
      </w:r>
    </w:p>
    <w:p w14:paraId="37D975CE" w14:textId="77777777" w:rsidR="007070DD" w:rsidRPr="00C14040" w:rsidRDefault="007070DD" w:rsidP="007070DD">
      <w:pPr>
        <w:spacing w:after="0"/>
        <w:rPr>
          <w:rFonts w:ascii="Arial" w:hAnsi="Arial" w:cs="Arial"/>
          <w:color w:val="000000" w:themeColor="text1"/>
          <w:kern w:val="1"/>
          <w:sz w:val="24"/>
          <w:szCs w:val="24"/>
        </w:rPr>
      </w:pPr>
      <w:r w:rsidRPr="00C14040">
        <w:rPr>
          <w:rFonts w:ascii="Arial" w:hAnsi="Arial" w:cs="Arial"/>
          <w:color w:val="000000" w:themeColor="text1"/>
          <w:kern w:val="1"/>
          <w:sz w:val="24"/>
          <w:szCs w:val="24"/>
        </w:rPr>
        <w:t>URBROJ:</w:t>
      </w:r>
      <w:r w:rsidRPr="00C14040">
        <w:rPr>
          <w:rFonts w:ascii="Arial" w:hAnsi="Arial" w:cs="Arial"/>
          <w:color w:val="000000" w:themeColor="text1"/>
          <w:sz w:val="24"/>
          <w:szCs w:val="24"/>
        </w:rPr>
        <w:t xml:space="preserve"> 2170-34-01-26-1</w:t>
      </w:r>
    </w:p>
    <w:p w14:paraId="0D09F6B0" w14:textId="77777777" w:rsidR="001933CA" w:rsidRPr="00FB7AA0" w:rsidRDefault="001933CA" w:rsidP="001933CA">
      <w:pPr>
        <w:spacing w:after="0"/>
        <w:rPr>
          <w:rFonts w:ascii="Arial" w:hAnsi="Arial" w:cs="Arial"/>
          <w:sz w:val="24"/>
          <w:szCs w:val="24"/>
        </w:rPr>
      </w:pPr>
    </w:p>
    <w:p w14:paraId="66B33FA0" w14:textId="458E98D9" w:rsidR="001933CA" w:rsidRPr="001933CA" w:rsidRDefault="001933CA" w:rsidP="001933CA">
      <w:pPr>
        <w:spacing w:after="0" w:line="240" w:lineRule="auto"/>
        <w:rPr>
          <w:rFonts w:ascii="Arial" w:hAnsi="Arial" w:cs="Arial"/>
          <w:kern w:val="1"/>
          <w:sz w:val="24"/>
          <w:szCs w:val="24"/>
        </w:rPr>
      </w:pPr>
      <w:r w:rsidRPr="00FB7AA0">
        <w:rPr>
          <w:rFonts w:ascii="Arial" w:hAnsi="Arial" w:cs="Arial"/>
          <w:sz w:val="24"/>
          <w:szCs w:val="24"/>
        </w:rPr>
        <w:t>Bribir,</w:t>
      </w:r>
      <w:r w:rsidR="00411C58">
        <w:rPr>
          <w:rFonts w:ascii="Arial" w:hAnsi="Arial" w:cs="Arial"/>
          <w:sz w:val="24"/>
          <w:szCs w:val="24"/>
        </w:rPr>
        <w:t xml:space="preserve"> </w:t>
      </w:r>
      <w:r w:rsidR="00A13894">
        <w:rPr>
          <w:rFonts w:ascii="Arial" w:hAnsi="Arial" w:cs="Arial"/>
          <w:sz w:val="24"/>
          <w:szCs w:val="24"/>
        </w:rPr>
        <w:t>3</w:t>
      </w:r>
      <w:r w:rsidRPr="00FB7AA0">
        <w:rPr>
          <w:rFonts w:ascii="Arial" w:hAnsi="Arial" w:cs="Arial"/>
          <w:sz w:val="24"/>
          <w:szCs w:val="24"/>
        </w:rPr>
        <w:t xml:space="preserve">. </w:t>
      </w:r>
      <w:r w:rsidR="00A13894">
        <w:rPr>
          <w:rFonts w:ascii="Arial" w:hAnsi="Arial" w:cs="Arial"/>
          <w:sz w:val="24"/>
          <w:szCs w:val="24"/>
        </w:rPr>
        <w:t>studenoga</w:t>
      </w:r>
      <w:r w:rsidRPr="00FB7AA0">
        <w:rPr>
          <w:rFonts w:ascii="Arial" w:hAnsi="Arial" w:cs="Arial"/>
          <w:sz w:val="24"/>
          <w:szCs w:val="24"/>
        </w:rPr>
        <w:t xml:space="preserve"> 202</w:t>
      </w:r>
      <w:r w:rsidR="000739A8">
        <w:rPr>
          <w:rFonts w:ascii="Arial" w:hAnsi="Arial" w:cs="Arial"/>
          <w:sz w:val="24"/>
          <w:szCs w:val="24"/>
        </w:rPr>
        <w:t>6</w:t>
      </w:r>
      <w:r w:rsidRPr="00FB7AA0">
        <w:rPr>
          <w:rFonts w:ascii="Arial" w:hAnsi="Arial" w:cs="Arial"/>
          <w:sz w:val="24"/>
          <w:szCs w:val="24"/>
        </w:rPr>
        <w:t xml:space="preserve">. </w:t>
      </w:r>
    </w:p>
    <w:p w14:paraId="2841F331" w14:textId="77777777" w:rsidR="001933CA" w:rsidRPr="00FB7AA0" w:rsidRDefault="001933CA" w:rsidP="001933CA">
      <w:pPr>
        <w:spacing w:after="60" w:line="240" w:lineRule="auto"/>
        <w:jc w:val="both"/>
        <w:rPr>
          <w:rFonts w:ascii="Arial" w:hAnsi="Arial" w:cs="Arial"/>
          <w:sz w:val="24"/>
          <w:szCs w:val="24"/>
        </w:rPr>
      </w:pPr>
    </w:p>
    <w:p w14:paraId="6C29051A" w14:textId="5C16603A" w:rsidR="001933CA" w:rsidRDefault="001933CA" w:rsidP="001933CA">
      <w:pPr>
        <w:spacing w:after="6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>Jedinstveni upravni odjel Općine Vinodolske općine, na temelju odredbe članka 11. stavka 2. Zakona o pravu na pristup informacijama („Narodne novine" broj 25/13, 85/15</w:t>
      </w:r>
      <w:r w:rsidR="007D072D">
        <w:rPr>
          <w:rFonts w:ascii="Arial" w:hAnsi="Arial" w:cs="Arial"/>
          <w:sz w:val="24"/>
          <w:szCs w:val="24"/>
        </w:rPr>
        <w:t>,</w:t>
      </w:r>
      <w:r w:rsidRPr="006311EB">
        <w:rPr>
          <w:rFonts w:ascii="Arial" w:hAnsi="Arial" w:cs="Arial"/>
          <w:sz w:val="24"/>
          <w:szCs w:val="24"/>
        </w:rPr>
        <w:t xml:space="preserve"> 69/22), objavljuje</w:t>
      </w:r>
    </w:p>
    <w:p w14:paraId="7CB5A4A9" w14:textId="77777777" w:rsidR="001933CA" w:rsidRPr="006311EB" w:rsidRDefault="001933CA" w:rsidP="001933CA">
      <w:pPr>
        <w:spacing w:after="60"/>
        <w:jc w:val="both"/>
        <w:rPr>
          <w:rFonts w:ascii="Arial" w:hAnsi="Arial" w:cs="Arial"/>
          <w:sz w:val="24"/>
          <w:szCs w:val="24"/>
        </w:rPr>
      </w:pPr>
    </w:p>
    <w:p w14:paraId="5F7AEF17" w14:textId="77777777" w:rsidR="001933CA" w:rsidRPr="006311EB" w:rsidRDefault="001933CA" w:rsidP="001933CA">
      <w:pPr>
        <w:spacing w:after="60"/>
        <w:jc w:val="center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SAVJETOVANJE SA ZAINTERESIRANOM JAVNOŠĆU</w:t>
      </w:r>
    </w:p>
    <w:p w14:paraId="0A331D66" w14:textId="77777777" w:rsidR="001933CA" w:rsidRPr="006311EB" w:rsidRDefault="001933CA" w:rsidP="001933CA">
      <w:pPr>
        <w:pStyle w:val="StandardWeb"/>
        <w:spacing w:before="0" w:beforeAutospacing="0" w:after="0" w:afterAutospacing="0"/>
        <w:ind w:left="708" w:hanging="708"/>
        <w:jc w:val="center"/>
        <w:rPr>
          <w:rFonts w:ascii="Arial" w:hAnsi="Arial" w:cs="Arial"/>
          <w:b/>
          <w:kern w:val="2"/>
          <w:lang w:bidi="hi-IN"/>
        </w:rPr>
      </w:pPr>
    </w:p>
    <w:p w14:paraId="7AFD1F46" w14:textId="1825DEC3" w:rsidR="004B322A" w:rsidRDefault="00CA06B8" w:rsidP="004B322A">
      <w:pPr>
        <w:spacing w:after="0"/>
        <w:jc w:val="both"/>
        <w:rPr>
          <w:rFonts w:ascii="Arial" w:hAnsi="Arial" w:cs="Arial"/>
          <w:b/>
          <w:kern w:val="2"/>
          <w:sz w:val="24"/>
          <w:szCs w:val="24"/>
          <w:lang w:bidi="hi-IN"/>
        </w:rPr>
      </w:pPr>
      <w:r>
        <w:rPr>
          <w:rFonts w:ascii="Arial" w:hAnsi="Arial" w:cs="Arial"/>
          <w:b/>
          <w:kern w:val="2"/>
          <w:sz w:val="24"/>
          <w:szCs w:val="24"/>
          <w:lang w:bidi="hi-IN"/>
        </w:rPr>
        <w:tab/>
      </w:r>
      <w:r w:rsidR="001933CA" w:rsidRPr="00CA06B8">
        <w:rPr>
          <w:rFonts w:ascii="Arial" w:hAnsi="Arial" w:cs="Arial"/>
          <w:b/>
          <w:kern w:val="2"/>
          <w:sz w:val="24"/>
          <w:szCs w:val="24"/>
          <w:lang w:bidi="hi-IN"/>
        </w:rPr>
        <w:t xml:space="preserve">PREDMET: </w:t>
      </w:r>
      <w:r w:rsidR="00411C58">
        <w:rPr>
          <w:rFonts w:ascii="Arial" w:hAnsi="Arial" w:cs="Arial"/>
          <w:b/>
          <w:kern w:val="2"/>
          <w:sz w:val="24"/>
          <w:szCs w:val="24"/>
          <w:lang w:bidi="hi-IN"/>
        </w:rPr>
        <w:t>Opći program mjera poticanja razvoja poduzetništva na području Općine Vinodolske općine</w:t>
      </w:r>
    </w:p>
    <w:p w14:paraId="19C47ACF" w14:textId="77777777" w:rsidR="00DA1A1D" w:rsidRPr="004B322A" w:rsidRDefault="00DA1A1D" w:rsidP="004B322A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89A62B6" w14:textId="1F52DC90" w:rsidR="001933CA" w:rsidRPr="003D4415" w:rsidRDefault="001933CA" w:rsidP="00CA06B8">
      <w:pPr>
        <w:pStyle w:val="Odlomakpopisa"/>
        <w:numPr>
          <w:ilvl w:val="0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D4415">
        <w:rPr>
          <w:rFonts w:ascii="Arial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s javnošću </w:t>
      </w:r>
    </w:p>
    <w:p w14:paraId="06BCC21D" w14:textId="77777777" w:rsidR="001933CA" w:rsidRPr="006311EB" w:rsidRDefault="001933CA" w:rsidP="001933CA">
      <w:pPr>
        <w:pStyle w:val="Odlomakpopisa"/>
        <w:widowControl w:val="0"/>
        <w:tabs>
          <w:tab w:val="left" w:pos="622"/>
          <w:tab w:val="left" w:pos="1560"/>
        </w:tabs>
        <w:suppressAutoHyphens/>
        <w:autoSpaceDE w:val="0"/>
        <w:autoSpaceDN w:val="0"/>
        <w:spacing w:after="0" w:line="240" w:lineRule="auto"/>
        <w:ind w:left="2325"/>
        <w:contextualSpacing w:val="0"/>
        <w:rPr>
          <w:rFonts w:ascii="Arial" w:hAnsi="Arial" w:cs="Arial"/>
          <w:bCs/>
          <w:i/>
          <w:iCs/>
          <w:kern w:val="2"/>
          <w:sz w:val="24"/>
          <w:szCs w:val="24"/>
          <w:lang w:eastAsia="hr-HR" w:bidi="hi-IN"/>
        </w:rPr>
      </w:pPr>
    </w:p>
    <w:p w14:paraId="2855F482" w14:textId="77777777" w:rsidR="00BA66FC" w:rsidRPr="006311EB" w:rsidRDefault="00BA66FC" w:rsidP="00BA66FC">
      <w:pPr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b/>
          <w:bCs/>
          <w:sz w:val="24"/>
          <w:szCs w:val="24"/>
        </w:rPr>
        <w:t>Pravni temelj</w:t>
      </w:r>
    </w:p>
    <w:p w14:paraId="658C60BD" w14:textId="2695893F" w:rsidR="00DB2376" w:rsidRPr="00DB2376" w:rsidRDefault="00DB2376" w:rsidP="00DB2376">
      <w:pPr>
        <w:spacing w:after="120"/>
        <w:ind w:firstLine="708"/>
        <w:jc w:val="both"/>
        <w:rPr>
          <w:sz w:val="24"/>
          <w:szCs w:val="24"/>
        </w:rPr>
      </w:pPr>
      <w:r w:rsidRPr="00DB2376">
        <w:rPr>
          <w:rFonts w:ascii="Arial" w:hAnsi="Arial"/>
          <w:sz w:val="24"/>
          <w:szCs w:val="24"/>
        </w:rPr>
        <w:t>Pravni temelj za donošenje Općeg programa mjera poticanja razvoja poduzetništva na području Općine Vinodolske općine sadržan je u odredbama članka 11. stavka 2. Zakona o poticanju razvoja malog gospodarstva („Narodne novine“ broj 29/02, 63/07, 53/12, 56/13 i 121/16) i članka 48. Statuta Općine Vinodolske općine („Službene novine Primorsko-goranske županije“ broj 40/09, 15/13, 30/13 – pročišćeni tekst, 7/18, 2/19, 13/20, 41/20 – pročišćeni tekst i 8/21).</w:t>
      </w:r>
    </w:p>
    <w:p w14:paraId="6DD132C8" w14:textId="77777777" w:rsidR="00E8658C" w:rsidRPr="006311EB" w:rsidRDefault="00E8658C" w:rsidP="00DB237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2E8213" w14:textId="10C3CC79" w:rsidR="006311EB" w:rsidRPr="006311EB" w:rsidRDefault="000954B1" w:rsidP="00E8658C">
      <w:pPr>
        <w:spacing w:after="0"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6311EB">
        <w:rPr>
          <w:rFonts w:ascii="Arial" w:hAnsi="Arial" w:cs="Arial"/>
          <w:sz w:val="24"/>
          <w:szCs w:val="24"/>
        </w:rPr>
        <w:tab/>
      </w:r>
      <w:r w:rsidRPr="006311EB">
        <w:rPr>
          <w:rFonts w:ascii="Arial" w:hAnsi="Arial" w:cs="Arial"/>
          <w:b/>
          <w:bCs/>
          <w:sz w:val="24"/>
          <w:szCs w:val="24"/>
        </w:rPr>
        <w:t>Obrazloženje</w:t>
      </w:r>
      <w:r w:rsidR="006311EB" w:rsidRPr="006311EB">
        <w:rPr>
          <w:rFonts w:ascii="Arial" w:hAnsi="Arial" w:cs="Arial"/>
          <w:b/>
          <w:bCs/>
          <w:sz w:val="24"/>
          <w:szCs w:val="24"/>
        </w:rPr>
        <w:tab/>
      </w:r>
      <w:r w:rsidR="006311EB">
        <w:rPr>
          <w:rFonts w:ascii="Arial" w:hAnsi="Arial" w:cs="Arial"/>
          <w:b/>
          <w:bCs/>
          <w:sz w:val="24"/>
          <w:szCs w:val="24"/>
        </w:rPr>
        <w:tab/>
      </w:r>
      <w:r w:rsidR="006311EB">
        <w:rPr>
          <w:rFonts w:ascii="Arial" w:hAnsi="Arial" w:cs="Arial"/>
          <w:b/>
          <w:bCs/>
          <w:sz w:val="24"/>
          <w:szCs w:val="24"/>
        </w:rPr>
        <w:tab/>
      </w:r>
    </w:p>
    <w:p w14:paraId="4CE3C173" w14:textId="77D0F646" w:rsidR="006B19E4" w:rsidRPr="006B19E4" w:rsidRDefault="006B19E4" w:rsidP="006B19E4">
      <w:pPr>
        <w:spacing w:after="120"/>
        <w:ind w:firstLine="708"/>
        <w:jc w:val="both"/>
        <w:rPr>
          <w:rFonts w:ascii="Arial" w:hAnsi="Arial"/>
          <w:sz w:val="24"/>
          <w:szCs w:val="24"/>
        </w:rPr>
      </w:pPr>
      <w:r w:rsidRPr="006B19E4">
        <w:rPr>
          <w:rFonts w:ascii="Arial" w:hAnsi="Arial"/>
          <w:sz w:val="24"/>
          <w:szCs w:val="24"/>
        </w:rPr>
        <w:t>Općinsko vijeće Općine Vinodolske općine na 13. sjednici održanoj dana 22. prosinca 2022. godine donijelo je Opći program mjera poticanja razvoja poduzetništva na području Općine Vinodolske općine („Službene novine Primorsko-goranske županije“ broj 47/22). Uslijed promjena tržišnih okolnosti, makroekonomskih kretanja, rasta troškova poslovanja te uočenih potreba lokalnih poduzetnika na terenu, pristupilo se izradi novog Prijedloga programa.</w:t>
      </w:r>
    </w:p>
    <w:p w14:paraId="58812534" w14:textId="52705710" w:rsidR="006B19E4" w:rsidRPr="006B19E4" w:rsidRDefault="006B19E4" w:rsidP="006B19E4">
      <w:pPr>
        <w:spacing w:after="120"/>
        <w:ind w:firstLine="708"/>
        <w:jc w:val="both"/>
        <w:rPr>
          <w:sz w:val="24"/>
          <w:szCs w:val="24"/>
        </w:rPr>
      </w:pPr>
      <w:r w:rsidRPr="006B19E4">
        <w:rPr>
          <w:rFonts w:ascii="Arial" w:hAnsi="Arial"/>
          <w:sz w:val="24"/>
          <w:szCs w:val="24"/>
        </w:rPr>
        <w:t xml:space="preserve">Donošenju novog Općeg programa mjera pristupa se s ciljem modernizacije i unaprjeđenja postojećih oblika potpora te značajnog povećanja intenziteta sufinanciranja i maksimalnih iznosa bespovratnih sredstava po pojedinačnim mjerama. Novim programom potpora želi se stvoriti još povoljnije poduzetničko okruženje, potaknuti razvoj deficitarnih i tradicijskih djelatnosti, pružiti snažnija potpora mladim </w:t>
      </w:r>
      <w:r w:rsidRPr="006B19E4">
        <w:rPr>
          <w:rFonts w:ascii="Arial" w:hAnsi="Arial"/>
          <w:sz w:val="24"/>
          <w:szCs w:val="24"/>
        </w:rPr>
        <w:lastRenderedPageBreak/>
        <w:t>poduzetnicima, početnicima i ženskom poduzetništvu te ojačati kapaciteti lokalnih poduzetnika za povlačenje sredstava iz EU fondova.</w:t>
      </w:r>
    </w:p>
    <w:p w14:paraId="505D0C06" w14:textId="617666C9" w:rsidR="006A2D64" w:rsidRPr="00D165D5" w:rsidRDefault="006A2D64" w:rsidP="007D072D">
      <w:pPr>
        <w:pStyle w:val="Odlomakpopis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DDA6DCA" w14:textId="77777777" w:rsidR="00DA1A1D" w:rsidRDefault="00827ABC" w:rsidP="00DA1A1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950E1" w:rsidRPr="00C701BC">
        <w:rPr>
          <w:rFonts w:ascii="Arial" w:hAnsi="Arial" w:cs="Arial"/>
          <w:b/>
          <w:bCs/>
          <w:sz w:val="24"/>
          <w:szCs w:val="24"/>
        </w:rPr>
        <w:t>Potrebna financijska sredstva</w:t>
      </w:r>
    </w:p>
    <w:p w14:paraId="1EC10F6C" w14:textId="52ABDFA5" w:rsidR="007E0D57" w:rsidRPr="00411C58" w:rsidRDefault="00DA1A1D" w:rsidP="00AA4532">
      <w:pPr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ab/>
      </w:r>
      <w:r w:rsidR="009707C3" w:rsidRPr="009707C3">
        <w:rPr>
          <w:rFonts w:ascii="Arial" w:hAnsi="Arial" w:cs="Arial"/>
          <w:sz w:val="24"/>
          <w:szCs w:val="24"/>
          <w:lang w:eastAsia="hr-HR"/>
        </w:rPr>
        <w:t>Financijska sredstva za realizaciju mjera iz ovog Programa utvrđuju se na godišnjoj razini, u sklopu redovnog postupka donošenja Proračuna Općine Vinodolske općine za svaku iduću proračunsku godinu</w:t>
      </w:r>
      <w:r w:rsidR="00AA4532">
        <w:rPr>
          <w:rFonts w:ascii="Arial" w:hAnsi="Arial" w:cs="Arial"/>
          <w:sz w:val="24"/>
          <w:szCs w:val="24"/>
          <w:lang w:eastAsia="hr-HR"/>
        </w:rPr>
        <w:t>.</w:t>
      </w:r>
    </w:p>
    <w:p w14:paraId="7FA99BF9" w14:textId="77777777" w:rsidR="00A13894" w:rsidRDefault="00A13894" w:rsidP="007E0D5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17031258" w14:textId="0A8A88AA" w:rsidR="001933CA" w:rsidRPr="00AA4532" w:rsidRDefault="00E8658C" w:rsidP="007E0D57">
      <w:pPr>
        <w:spacing w:after="0" w:line="240" w:lineRule="auto"/>
        <w:ind w:firstLine="720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AA4532">
        <w:rPr>
          <w:rFonts w:ascii="Arial" w:hAnsi="Arial" w:cs="Arial"/>
          <w:sz w:val="24"/>
          <w:szCs w:val="24"/>
        </w:rPr>
        <w:t>T</w:t>
      </w:r>
      <w:r w:rsidR="001933CA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emeljem članka </w:t>
      </w:r>
      <w:r w:rsidR="001933CA" w:rsidRPr="00D909B1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11. </w:t>
      </w:r>
      <w:r w:rsidR="001933CA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Zakona o pravu na pristup informacijama („Narodne novine“ broj </w:t>
      </w:r>
      <w:hyperlink r:id="rId7" w:tgtFrame="_blank">
        <w:r w:rsidR="001933CA"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 w:rsidR="001933CA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, </w:t>
      </w:r>
      <w:hyperlink r:id="rId8" w:tgtFrame="_blank">
        <w:r w:rsidR="001933CA"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 w:rsidR="007D072D" w:rsidRPr="00AA4532">
        <w:t>,</w:t>
      </w:r>
      <w:r w:rsidR="001933CA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 </w:t>
      </w:r>
      <w:hyperlink r:id="rId9" w:tgtFrame="_blank">
        <w:r w:rsidR="001933CA" w:rsidRPr="00AA4532"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 w:rsidR="001933CA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) jedinice lokalne samouprave dužne su provoditi savjetovanje s javnošću pri donošenju općih akata odnosno drugih strateških ili planskih dokumenata kad se njima utječe na interes građana i pravnih osoba.</w:t>
      </w:r>
    </w:p>
    <w:p w14:paraId="4D17C027" w14:textId="77777777" w:rsidR="00E8658C" w:rsidRPr="00AA4532" w:rsidRDefault="00E8658C" w:rsidP="00E8658C">
      <w:pPr>
        <w:spacing w:after="0" w:line="240" w:lineRule="auto"/>
        <w:ind w:firstLine="720"/>
        <w:jc w:val="both"/>
        <w:rPr>
          <w:rFonts w:ascii="Arial" w:hAnsi="Arial" w:cs="Arial"/>
          <w:color w:val="EE0000"/>
          <w:sz w:val="24"/>
          <w:szCs w:val="24"/>
        </w:rPr>
      </w:pPr>
    </w:p>
    <w:p w14:paraId="28DE2838" w14:textId="62DE2114" w:rsidR="002D6789" w:rsidRPr="00DA1A1D" w:rsidRDefault="001933CA" w:rsidP="001933CA">
      <w:pPr>
        <w:suppressAutoHyphens/>
        <w:spacing w:after="240" w:line="259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Na taj se način želi upoznati javnost s predloženim Nac</w:t>
      </w:r>
      <w:r w:rsidR="004703D9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rtom</w:t>
      </w:r>
      <w:r w:rsidR="00296198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AA4532">
        <w:rPr>
          <w:rFonts w:ascii="Arial" w:eastAsia="WenQuanYi Micro Hei" w:hAnsi="Arial" w:cs="Arial"/>
          <w:color w:val="000000" w:themeColor="text1"/>
          <w:kern w:val="2"/>
          <w:sz w:val="24"/>
          <w:szCs w:val="24"/>
          <w:lang w:eastAsia="zh-CN" w:bidi="hi-IN"/>
        </w:rPr>
        <w:t xml:space="preserve">prijedloga </w:t>
      </w:r>
      <w:r w:rsidR="00FD3627" w:rsidRPr="00DB2376">
        <w:rPr>
          <w:rFonts w:ascii="Arial" w:hAnsi="Arial"/>
          <w:sz w:val="24"/>
          <w:szCs w:val="24"/>
        </w:rPr>
        <w:t xml:space="preserve">Općeg programa mjera poticanja razvoja poduzetništva na području Općine Vinodolske općine </w:t>
      </w:r>
      <w:r w:rsidR="004703D9" w:rsidRPr="00AA4532">
        <w:rPr>
          <w:rFonts w:ascii="Arial" w:hAnsi="Arial" w:cs="Arial"/>
          <w:bCs/>
          <w:kern w:val="2"/>
          <w:sz w:val="24"/>
          <w:szCs w:val="24"/>
          <w:lang w:bidi="hi-IN"/>
        </w:rPr>
        <w:t xml:space="preserve">i </w:t>
      </w:r>
      <w:r w:rsidR="004703D9" w:rsidRPr="00AA453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pribaviti primjedbe, prijedloge i/ili mišljenja zainteresirane javnosti, kako bi predloženo, ukoliko je zakonito i stručno utemeljeno, bilo prihvaćeno od strane donositelja istog i u konačnosti ugrađeno u odredbe </w:t>
      </w:r>
      <w:r w:rsidR="00FD3627" w:rsidRPr="00DB2376">
        <w:rPr>
          <w:rFonts w:ascii="Arial" w:hAnsi="Arial"/>
          <w:sz w:val="24"/>
          <w:szCs w:val="24"/>
        </w:rPr>
        <w:t>Općeg programa mjera poticanja razvoja poduzetništva na području Općine Vinodolske općine</w:t>
      </w:r>
      <w:r w:rsidR="002D6789" w:rsidRPr="00AA4532">
        <w:rPr>
          <w:rFonts w:ascii="Arial" w:hAnsi="Arial" w:cs="Arial"/>
          <w:bCs/>
          <w:sz w:val="24"/>
          <w:szCs w:val="24"/>
        </w:rPr>
        <w:t>.</w:t>
      </w:r>
    </w:p>
    <w:p w14:paraId="706159D9" w14:textId="320B5B9E" w:rsidR="001933CA" w:rsidRPr="00AA4532" w:rsidRDefault="002D6789" w:rsidP="001933CA">
      <w:pPr>
        <w:suppressAutoHyphens/>
        <w:spacing w:after="24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</w:t>
      </w:r>
      <w:r w:rsidR="001933CA" w:rsidRPr="00FD3627">
        <w:rPr>
          <w:rFonts w:ascii="Arial" w:hAnsi="Arial" w:cs="Arial"/>
          <w:sz w:val="24"/>
          <w:szCs w:val="24"/>
        </w:rPr>
        <w:t xml:space="preserve">Savjetovanje sa zainteresiranom javnošću provest će se u trajanju 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 xml:space="preserve">od </w:t>
      </w:r>
      <w:r w:rsidR="00A13894" w:rsidRPr="00FD3627">
        <w:rPr>
          <w:rFonts w:ascii="Arial" w:hAnsi="Arial" w:cs="Arial"/>
          <w:b/>
          <w:bCs/>
          <w:sz w:val="24"/>
          <w:szCs w:val="24"/>
        </w:rPr>
        <w:t>3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 xml:space="preserve">. </w:t>
      </w:r>
      <w:r w:rsidR="00A13894" w:rsidRPr="00FD3627">
        <w:rPr>
          <w:rFonts w:ascii="Arial" w:hAnsi="Arial" w:cs="Arial"/>
          <w:b/>
          <w:bCs/>
          <w:sz w:val="24"/>
          <w:szCs w:val="24"/>
        </w:rPr>
        <w:t>studenoga</w:t>
      </w:r>
      <w:r w:rsidR="00E8658C" w:rsidRPr="00FD3627">
        <w:rPr>
          <w:rFonts w:ascii="Arial" w:hAnsi="Arial" w:cs="Arial"/>
          <w:b/>
          <w:bCs/>
          <w:sz w:val="24"/>
          <w:szCs w:val="24"/>
        </w:rPr>
        <w:t xml:space="preserve"> 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 xml:space="preserve">do </w:t>
      </w:r>
      <w:r w:rsidR="00A13894" w:rsidRPr="00FD3627">
        <w:rPr>
          <w:rFonts w:ascii="Arial" w:hAnsi="Arial" w:cs="Arial"/>
          <w:b/>
          <w:bCs/>
          <w:sz w:val="24"/>
          <w:szCs w:val="24"/>
        </w:rPr>
        <w:t>3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 xml:space="preserve">. </w:t>
      </w:r>
      <w:r w:rsidR="00A13894" w:rsidRPr="00FD3627">
        <w:rPr>
          <w:rFonts w:ascii="Arial" w:hAnsi="Arial" w:cs="Arial"/>
          <w:b/>
          <w:bCs/>
          <w:sz w:val="24"/>
          <w:szCs w:val="24"/>
        </w:rPr>
        <w:t>prosinca</w:t>
      </w:r>
      <w:r w:rsidR="00603E8E" w:rsidRPr="00FD3627">
        <w:rPr>
          <w:rFonts w:ascii="Arial" w:hAnsi="Arial" w:cs="Arial"/>
          <w:b/>
          <w:bCs/>
          <w:sz w:val="24"/>
          <w:szCs w:val="24"/>
        </w:rPr>
        <w:t xml:space="preserve"> 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>202</w:t>
      </w:r>
      <w:r w:rsidR="00D96EE7" w:rsidRPr="00FD3627">
        <w:rPr>
          <w:rFonts w:ascii="Arial" w:hAnsi="Arial" w:cs="Arial"/>
          <w:b/>
          <w:bCs/>
          <w:sz w:val="24"/>
          <w:szCs w:val="24"/>
        </w:rPr>
        <w:t>6</w:t>
      </w:r>
      <w:r w:rsidR="001933CA" w:rsidRPr="00FD3627">
        <w:rPr>
          <w:rFonts w:ascii="Arial" w:hAnsi="Arial" w:cs="Arial"/>
          <w:b/>
          <w:bCs/>
          <w:sz w:val="24"/>
          <w:szCs w:val="24"/>
        </w:rPr>
        <w:t>. godine</w:t>
      </w:r>
      <w:r w:rsidR="001933CA" w:rsidRPr="00FD3627">
        <w:rPr>
          <w:rFonts w:ascii="Arial" w:hAnsi="Arial" w:cs="Arial"/>
          <w:sz w:val="24"/>
          <w:szCs w:val="24"/>
        </w:rPr>
        <w:t>.</w:t>
      </w:r>
      <w:r w:rsidR="001933CA" w:rsidRPr="00AA4532">
        <w:rPr>
          <w:rFonts w:ascii="Arial" w:hAnsi="Arial" w:cs="Arial"/>
          <w:sz w:val="24"/>
          <w:szCs w:val="24"/>
        </w:rPr>
        <w:t xml:space="preserve"> </w:t>
      </w:r>
    </w:p>
    <w:p w14:paraId="3C90B301" w14:textId="015A2010" w:rsidR="001933CA" w:rsidRPr="00AA4532" w:rsidRDefault="001933CA" w:rsidP="005B37D7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Pozivamo Vas da svoje primjedbe, prijedloge i/ili mišljenja na Nacrt prijedloga </w:t>
      </w:r>
      <w:r w:rsidR="00FD3627" w:rsidRPr="00DB2376">
        <w:rPr>
          <w:rFonts w:ascii="Arial" w:hAnsi="Arial"/>
          <w:sz w:val="24"/>
          <w:szCs w:val="24"/>
        </w:rPr>
        <w:t xml:space="preserve">Općeg programa mjera poticanja razvoja poduzetništva na području Općine Vinodolske općine </w:t>
      </w:r>
      <w:r w:rsidRPr="00AA4532">
        <w:rPr>
          <w:rFonts w:ascii="Arial" w:hAnsi="Arial" w:cs="Arial"/>
          <w:sz w:val="24"/>
          <w:szCs w:val="24"/>
        </w:rPr>
        <w:t xml:space="preserve">dostavite na adresu elektroničke pošte </w:t>
      </w:r>
      <w:hyperlink r:id="rId10" w:history="1">
        <w:r w:rsidRPr="00AA4532">
          <w:rPr>
            <w:rStyle w:val="Hiperveza"/>
            <w:rFonts w:ascii="Arial" w:eastAsiaTheme="majorEastAsia" w:hAnsi="Arial" w:cs="Arial"/>
            <w:sz w:val="24"/>
            <w:szCs w:val="24"/>
          </w:rPr>
          <w:t>ana.tomasek@vinodol.hr</w:t>
        </w:r>
      </w:hyperlink>
      <w:r w:rsidRPr="00AA4532">
        <w:rPr>
          <w:rFonts w:ascii="Arial" w:hAnsi="Arial" w:cs="Arial"/>
          <w:sz w:val="24"/>
          <w:szCs w:val="24"/>
        </w:rPr>
        <w:t xml:space="preserve">. </w:t>
      </w:r>
    </w:p>
    <w:p w14:paraId="2E907194" w14:textId="77777777" w:rsidR="005B37D7" w:rsidRPr="00AA4532" w:rsidRDefault="005B37D7" w:rsidP="005B37D7">
      <w:pPr>
        <w:suppressAutoHyphens/>
        <w:spacing w:after="0" w:line="259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162FF167" w14:textId="77777777" w:rsidR="001933CA" w:rsidRPr="00AA4532" w:rsidRDefault="001933CA" w:rsidP="001933CA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Primjedbe, prijedlozi i/ili mišljenja za vrijeme trajanja javne rasprave i savjetovanja mogu se uputiti putem obrasca. </w:t>
      </w:r>
    </w:p>
    <w:p w14:paraId="484CAD32" w14:textId="77777777" w:rsidR="001933CA" w:rsidRPr="00AA4532" w:rsidRDefault="001933CA" w:rsidP="001933CA">
      <w:pPr>
        <w:spacing w:after="24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Po završetku savjetovanja biti će objavljeno Izvješće o provedenom savjetovanju. </w:t>
      </w:r>
    </w:p>
    <w:p w14:paraId="004EF93D" w14:textId="58410528" w:rsidR="00DA1A1D" w:rsidRDefault="001933CA" w:rsidP="00CE4F5F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A4532">
        <w:rPr>
          <w:rFonts w:ascii="Arial" w:hAnsi="Arial" w:cs="Arial"/>
          <w:sz w:val="24"/>
          <w:szCs w:val="24"/>
        </w:rPr>
        <w:t xml:space="preserve">O usvajanju Prijedloga </w:t>
      </w:r>
      <w:r w:rsidR="00FD3627" w:rsidRPr="00DB2376">
        <w:rPr>
          <w:rFonts w:ascii="Arial" w:hAnsi="Arial"/>
          <w:sz w:val="24"/>
          <w:szCs w:val="24"/>
        </w:rPr>
        <w:t xml:space="preserve">Općeg programa mjera poticanja razvoja poduzetništva na području Općine Vinodolske općine </w:t>
      </w:r>
      <w:r w:rsidRPr="00AA4532">
        <w:rPr>
          <w:rFonts w:ascii="Arial" w:hAnsi="Arial" w:cs="Arial"/>
          <w:sz w:val="24"/>
          <w:szCs w:val="24"/>
        </w:rPr>
        <w:t>raspravljati će Općinsko vijeće Općine Vinodolske općine kao nadležno predstavničko tijelo.</w:t>
      </w:r>
      <w:r w:rsidRPr="00225DAD">
        <w:rPr>
          <w:rFonts w:ascii="Arial" w:hAnsi="Arial" w:cs="Arial"/>
          <w:sz w:val="24"/>
          <w:szCs w:val="24"/>
        </w:rPr>
        <w:t xml:space="preserve"> </w:t>
      </w:r>
    </w:p>
    <w:p w14:paraId="7DE1AACB" w14:textId="77777777" w:rsidR="00490515" w:rsidRPr="00F950E1" w:rsidRDefault="00490515" w:rsidP="00CE4F5F">
      <w:pPr>
        <w:suppressAutoHyphens/>
        <w:spacing w:after="0" w:line="259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A36C25E" w14:textId="33581152" w:rsidR="001933CA" w:rsidRPr="00197892" w:rsidRDefault="00197892" w:rsidP="00197892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</w:t>
      </w:r>
      <w:r w:rsidR="001D76B3">
        <w:rPr>
          <w:rFonts w:ascii="Arial" w:hAnsi="Arial" w:cs="Arial"/>
          <w:b/>
          <w:sz w:val="24"/>
          <w:szCs w:val="24"/>
        </w:rPr>
        <w:t xml:space="preserve">               </w:t>
      </w:r>
      <w:r w:rsidR="001933CA" w:rsidRPr="00225DAD">
        <w:rPr>
          <w:rFonts w:ascii="Arial" w:hAnsi="Arial" w:cs="Arial"/>
          <w:sz w:val="24"/>
          <w:szCs w:val="24"/>
        </w:rPr>
        <w:t>P</w:t>
      </w:r>
      <w:r w:rsidR="001933CA">
        <w:rPr>
          <w:rFonts w:ascii="Arial" w:hAnsi="Arial" w:cs="Arial"/>
          <w:sz w:val="24"/>
          <w:szCs w:val="24"/>
        </w:rPr>
        <w:t>ROČELNI</w:t>
      </w:r>
      <w:r w:rsidR="001D76B3">
        <w:rPr>
          <w:rFonts w:ascii="Arial" w:hAnsi="Arial" w:cs="Arial"/>
          <w:sz w:val="24"/>
          <w:szCs w:val="24"/>
        </w:rPr>
        <w:t>K</w:t>
      </w:r>
    </w:p>
    <w:p w14:paraId="52FAEC9A" w14:textId="709D1D5E" w:rsidR="00CE4F5F" w:rsidRDefault="001933CA" w:rsidP="00D91641">
      <w:pPr>
        <w:spacing w:after="0"/>
        <w:ind w:left="4248" w:firstLine="708"/>
        <w:rPr>
          <w:rFonts w:ascii="Arial" w:eastAsia="WenQuanYi Micro Hei" w:hAnsi="Arial" w:cs="Arial"/>
          <w:kern w:val="2"/>
          <w:lang w:eastAsia="zh-CN" w:bidi="hi-IN"/>
        </w:rPr>
      </w:pPr>
      <w:r w:rsidRPr="00225DAD">
        <w:rPr>
          <w:rFonts w:ascii="Arial" w:hAnsi="Arial" w:cs="Arial"/>
          <w:sz w:val="24"/>
          <w:szCs w:val="24"/>
        </w:rPr>
        <w:t xml:space="preserve">         </w:t>
      </w:r>
      <w:r w:rsidR="00DC5516">
        <w:rPr>
          <w:rFonts w:ascii="Arial" w:hAnsi="Arial" w:cs="Arial"/>
          <w:sz w:val="24"/>
          <w:szCs w:val="24"/>
        </w:rPr>
        <w:t xml:space="preserve">      </w:t>
      </w:r>
      <w:r w:rsidR="00F30F5C">
        <w:rPr>
          <w:rFonts w:ascii="Arial" w:hAnsi="Arial" w:cs="Arial"/>
          <w:sz w:val="24"/>
          <w:szCs w:val="24"/>
        </w:rPr>
        <w:t xml:space="preserve"> </w:t>
      </w:r>
      <w:r w:rsidR="001D76B3">
        <w:rPr>
          <w:rFonts w:ascii="Arial" w:hAnsi="Arial" w:cs="Arial"/>
          <w:sz w:val="24"/>
          <w:szCs w:val="24"/>
        </w:rPr>
        <w:t>Miljenko Šim</w:t>
      </w:r>
      <w:r w:rsidR="007D072D">
        <w:rPr>
          <w:rFonts w:ascii="Arial" w:hAnsi="Arial" w:cs="Arial"/>
          <w:sz w:val="24"/>
          <w:szCs w:val="24"/>
        </w:rPr>
        <w:t>ić</w:t>
      </w:r>
      <w:r w:rsidR="00877639">
        <w:rPr>
          <w:rFonts w:ascii="Arial" w:hAnsi="Arial" w:cs="Arial"/>
          <w:sz w:val="24"/>
          <w:szCs w:val="24"/>
        </w:rPr>
        <w:t>, v.r.</w:t>
      </w:r>
      <w:r w:rsidR="00490515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="009E4423" w:rsidRPr="007D072D"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5E1A55BD" w14:textId="77777777" w:rsidR="00B62914" w:rsidRDefault="00B62914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6B4883A4" w14:textId="77777777" w:rsidR="00FD3627" w:rsidRDefault="00FD3627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</w:p>
    <w:p w14:paraId="40DF748F" w14:textId="522DD6B7" w:rsidR="00A531E2" w:rsidRDefault="00490515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>
        <w:rPr>
          <w:rFonts w:ascii="Arial" w:eastAsia="WenQuanYi Micro Hei" w:hAnsi="Arial" w:cs="Arial"/>
          <w:kern w:val="2"/>
          <w:lang w:eastAsia="zh-CN" w:bidi="hi-IN"/>
        </w:rPr>
        <w:tab/>
      </w:r>
    </w:p>
    <w:p w14:paraId="0A324CCC" w14:textId="0FB5819A" w:rsidR="00B846DA" w:rsidRPr="007D072D" w:rsidRDefault="005A4F1E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>U privitku</w:t>
      </w:r>
      <w:r w:rsidR="005F1CCA" w:rsidRPr="007D072D">
        <w:rPr>
          <w:rFonts w:ascii="Arial" w:eastAsia="WenQuanYi Micro Hei" w:hAnsi="Arial" w:cs="Arial"/>
          <w:kern w:val="2"/>
          <w:lang w:eastAsia="zh-CN" w:bidi="hi-IN"/>
        </w:rPr>
        <w:t>:</w:t>
      </w:r>
    </w:p>
    <w:p w14:paraId="3F6AD561" w14:textId="77777777" w:rsidR="00B846DA" w:rsidRPr="00B62914" w:rsidRDefault="00B846DA" w:rsidP="00E735C4">
      <w:pPr>
        <w:suppressAutoHyphens/>
        <w:spacing w:after="0" w:line="240" w:lineRule="auto"/>
        <w:jc w:val="both"/>
        <w:rPr>
          <w:rFonts w:ascii="Arial" w:eastAsia="WenQuanYi Micro Hei" w:hAnsi="Arial" w:cs="Arial"/>
          <w:kern w:val="2"/>
          <w:sz w:val="12"/>
          <w:szCs w:val="12"/>
          <w:lang w:eastAsia="zh-CN" w:bidi="hi-IN"/>
        </w:rPr>
      </w:pPr>
    </w:p>
    <w:p w14:paraId="788CFE57" w14:textId="24203211" w:rsidR="007D072D" w:rsidRPr="00411C58" w:rsidRDefault="00CF7224" w:rsidP="00B62914">
      <w:pPr>
        <w:suppressAutoHyphens/>
        <w:spacing w:after="0" w:line="259" w:lineRule="auto"/>
        <w:jc w:val="both"/>
        <w:rPr>
          <w:rFonts w:ascii="Arial" w:hAnsi="Arial" w:cs="Arial"/>
          <w:bCs/>
          <w:kern w:val="2"/>
          <w:lang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="00D96EE7" w:rsidRPr="007D072D">
        <w:rPr>
          <w:rFonts w:ascii="Arial" w:eastAsia="WenQuanYi Micro Hei" w:hAnsi="Arial" w:cs="Arial"/>
          <w:kern w:val="2"/>
          <w:lang w:eastAsia="zh-CN" w:bidi="hi-IN"/>
        </w:rPr>
        <w:t xml:space="preserve">Nacrt prijedloga </w:t>
      </w:r>
      <w:r w:rsidR="00411C58">
        <w:rPr>
          <w:rFonts w:ascii="Arial" w:eastAsia="WenQuanYi Micro Hei" w:hAnsi="Arial" w:cs="Arial"/>
          <w:kern w:val="2"/>
          <w:lang w:eastAsia="zh-CN" w:bidi="hi-IN"/>
        </w:rPr>
        <w:t>Općeg programa mjera poticanja razvoja poduzetništva na području Općine Vinodolske općine</w:t>
      </w:r>
    </w:p>
    <w:p w14:paraId="0F7B6BBA" w14:textId="51BD193D" w:rsidR="004B322A" w:rsidRPr="007D072D" w:rsidRDefault="00DA1A1D" w:rsidP="00B62914">
      <w:pPr>
        <w:suppressAutoHyphens/>
        <w:spacing w:after="0" w:line="259" w:lineRule="auto"/>
        <w:jc w:val="both"/>
        <w:rPr>
          <w:rFonts w:ascii="Arial" w:eastAsia="WenQuanYi Micro Hei" w:hAnsi="Arial" w:cs="Arial"/>
          <w:kern w:val="2"/>
          <w:lang w:eastAsia="zh-CN" w:bidi="hi-IN"/>
        </w:rPr>
      </w:pPr>
      <w:r w:rsidRPr="007D072D">
        <w:rPr>
          <w:rFonts w:ascii="Arial" w:eastAsia="WenQuanYi Micro Hei" w:hAnsi="Arial" w:cs="Arial"/>
          <w:kern w:val="2"/>
          <w:lang w:eastAsia="zh-CN" w:bidi="hi-IN"/>
        </w:rPr>
        <w:t xml:space="preserve">- </w:t>
      </w:r>
      <w:r w:rsidR="00B846DA" w:rsidRPr="007D072D">
        <w:rPr>
          <w:rFonts w:ascii="Arial" w:hAnsi="Arial" w:cs="Arial"/>
        </w:rPr>
        <w:t>Obrazac sudjelovanja u javnom savjetovanju</w:t>
      </w:r>
    </w:p>
    <w:sectPr w:rsidR="004B322A" w:rsidRPr="007D0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07"/>
    <w:multiLevelType w:val="hybridMultilevel"/>
    <w:tmpl w:val="6A1E5BE8"/>
    <w:lvl w:ilvl="0" w:tplc="ED4E92C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2046D"/>
    <w:multiLevelType w:val="hybridMultilevel"/>
    <w:tmpl w:val="CEC87B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A7135"/>
    <w:multiLevelType w:val="hybridMultilevel"/>
    <w:tmpl w:val="B9D6B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35C74"/>
    <w:multiLevelType w:val="hybridMultilevel"/>
    <w:tmpl w:val="1068CC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45522"/>
    <w:multiLevelType w:val="multilevel"/>
    <w:tmpl w:val="84A2B1C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773694"/>
    <w:multiLevelType w:val="hybridMultilevel"/>
    <w:tmpl w:val="ADE6D814"/>
    <w:lvl w:ilvl="0" w:tplc="4D24F208">
      <w:numFmt w:val="bullet"/>
      <w:lvlText w:val="-"/>
      <w:lvlJc w:val="left"/>
      <w:pPr>
        <w:ind w:left="232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7" w15:restartNumberingAfterBreak="0">
    <w:nsid w:val="3CAA04EE"/>
    <w:multiLevelType w:val="hybridMultilevel"/>
    <w:tmpl w:val="26307380"/>
    <w:lvl w:ilvl="0" w:tplc="16B0D58E">
      <w:numFmt w:val="bullet"/>
      <w:lvlText w:val="-"/>
      <w:lvlJc w:val="left"/>
      <w:pPr>
        <w:ind w:left="9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8" w15:restartNumberingAfterBreak="0">
    <w:nsid w:val="3DFB7F84"/>
    <w:multiLevelType w:val="hybridMultilevel"/>
    <w:tmpl w:val="6B1A5E36"/>
    <w:lvl w:ilvl="0" w:tplc="48765A2A">
      <w:start w:val="10"/>
      <w:numFmt w:val="bullet"/>
      <w:lvlText w:val="-"/>
      <w:lvlJc w:val="left"/>
      <w:pPr>
        <w:ind w:left="1069" w:hanging="360"/>
      </w:pPr>
      <w:rPr>
        <w:rFonts w:ascii="Arial" w:eastAsia="Lucida Sans Unicode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E226FC9"/>
    <w:multiLevelType w:val="hybridMultilevel"/>
    <w:tmpl w:val="7C58CB2E"/>
    <w:lvl w:ilvl="0" w:tplc="A2B44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31F64"/>
    <w:multiLevelType w:val="hybridMultilevel"/>
    <w:tmpl w:val="0B24D7A6"/>
    <w:lvl w:ilvl="0" w:tplc="E0A24E88">
      <w:start w:val="5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B77344C"/>
    <w:multiLevelType w:val="hybridMultilevel"/>
    <w:tmpl w:val="2482D982"/>
    <w:lvl w:ilvl="0" w:tplc="EF12256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A195C"/>
    <w:multiLevelType w:val="hybridMultilevel"/>
    <w:tmpl w:val="5ED46B18"/>
    <w:lvl w:ilvl="0" w:tplc="DC0C6166">
      <w:numFmt w:val="bullet"/>
      <w:lvlText w:val="-"/>
      <w:lvlJc w:val="left"/>
      <w:pPr>
        <w:ind w:left="1773" w:hanging="360"/>
      </w:pPr>
      <w:rPr>
        <w:rFonts w:ascii="Arial" w:eastAsiaTheme="minorHAnsi" w:hAnsi="Arial" w:cs="Arial" w:hint="default"/>
        <w:b w:val="0"/>
        <w:bCs w:val="0"/>
        <w:i w:val="0"/>
      </w:rPr>
    </w:lvl>
    <w:lvl w:ilvl="1" w:tplc="041A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3" w15:restartNumberingAfterBreak="0">
    <w:nsid w:val="73C347B3"/>
    <w:multiLevelType w:val="hybridMultilevel"/>
    <w:tmpl w:val="F68AD2F0"/>
    <w:lvl w:ilvl="0" w:tplc="A9E09642">
      <w:numFmt w:val="bullet"/>
      <w:lvlText w:val="-"/>
      <w:lvlJc w:val="left"/>
      <w:pPr>
        <w:ind w:left="2493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4" w15:restartNumberingAfterBreak="0">
    <w:nsid w:val="7B900BEF"/>
    <w:multiLevelType w:val="hybridMultilevel"/>
    <w:tmpl w:val="10D40A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229460">
    <w:abstractNumId w:val="2"/>
  </w:num>
  <w:num w:numId="2" w16cid:durableId="155921109">
    <w:abstractNumId w:val="7"/>
  </w:num>
  <w:num w:numId="3" w16cid:durableId="263272035">
    <w:abstractNumId w:val="5"/>
  </w:num>
  <w:num w:numId="4" w16cid:durableId="1163013467">
    <w:abstractNumId w:val="4"/>
  </w:num>
  <w:num w:numId="5" w16cid:durableId="1242447959">
    <w:abstractNumId w:val="9"/>
  </w:num>
  <w:num w:numId="6" w16cid:durableId="1225946557">
    <w:abstractNumId w:val="11"/>
  </w:num>
  <w:num w:numId="7" w16cid:durableId="216358648">
    <w:abstractNumId w:val="6"/>
  </w:num>
  <w:num w:numId="8" w16cid:durableId="2022779299">
    <w:abstractNumId w:val="12"/>
  </w:num>
  <w:num w:numId="9" w16cid:durableId="468133398">
    <w:abstractNumId w:val="13"/>
  </w:num>
  <w:num w:numId="10" w16cid:durableId="1742602645">
    <w:abstractNumId w:val="3"/>
  </w:num>
  <w:num w:numId="11" w16cid:durableId="855655664">
    <w:abstractNumId w:val="10"/>
  </w:num>
  <w:num w:numId="12" w16cid:durableId="231813102">
    <w:abstractNumId w:val="0"/>
  </w:num>
  <w:num w:numId="13" w16cid:durableId="548226783">
    <w:abstractNumId w:val="1"/>
  </w:num>
  <w:num w:numId="14" w16cid:durableId="881743750">
    <w:abstractNumId w:val="14"/>
  </w:num>
  <w:num w:numId="15" w16cid:durableId="1670675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21"/>
    <w:rsid w:val="00015454"/>
    <w:rsid w:val="00026622"/>
    <w:rsid w:val="0004666B"/>
    <w:rsid w:val="0006081D"/>
    <w:rsid w:val="000739A8"/>
    <w:rsid w:val="00086889"/>
    <w:rsid w:val="00090F75"/>
    <w:rsid w:val="0009153A"/>
    <w:rsid w:val="000931CD"/>
    <w:rsid w:val="000954B1"/>
    <w:rsid w:val="000A4B43"/>
    <w:rsid w:val="000D3D81"/>
    <w:rsid w:val="000F686D"/>
    <w:rsid w:val="00104D4B"/>
    <w:rsid w:val="00104EF9"/>
    <w:rsid w:val="0010725E"/>
    <w:rsid w:val="00112FF4"/>
    <w:rsid w:val="001243DF"/>
    <w:rsid w:val="001326F4"/>
    <w:rsid w:val="00145003"/>
    <w:rsid w:val="00153972"/>
    <w:rsid w:val="0016763F"/>
    <w:rsid w:val="001933CA"/>
    <w:rsid w:val="00197892"/>
    <w:rsid w:val="001A4384"/>
    <w:rsid w:val="001A4CAC"/>
    <w:rsid w:val="001B0959"/>
    <w:rsid w:val="001B1EE3"/>
    <w:rsid w:val="001D56FF"/>
    <w:rsid w:val="001D76B3"/>
    <w:rsid w:val="001E0652"/>
    <w:rsid w:val="0020207E"/>
    <w:rsid w:val="00237A8A"/>
    <w:rsid w:val="00255615"/>
    <w:rsid w:val="00255BEB"/>
    <w:rsid w:val="00276858"/>
    <w:rsid w:val="00287A16"/>
    <w:rsid w:val="00290C38"/>
    <w:rsid w:val="00295F32"/>
    <w:rsid w:val="00296198"/>
    <w:rsid w:val="002A4C45"/>
    <w:rsid w:val="002C0F64"/>
    <w:rsid w:val="002D11A1"/>
    <w:rsid w:val="002D6789"/>
    <w:rsid w:val="002D6AC5"/>
    <w:rsid w:val="002E1641"/>
    <w:rsid w:val="00300C12"/>
    <w:rsid w:val="00323CA1"/>
    <w:rsid w:val="00335BD9"/>
    <w:rsid w:val="003416BA"/>
    <w:rsid w:val="003453A8"/>
    <w:rsid w:val="00351875"/>
    <w:rsid w:val="00365C72"/>
    <w:rsid w:val="00372A4E"/>
    <w:rsid w:val="00374561"/>
    <w:rsid w:val="00376749"/>
    <w:rsid w:val="00377B80"/>
    <w:rsid w:val="003C6657"/>
    <w:rsid w:val="003D4415"/>
    <w:rsid w:val="00411C58"/>
    <w:rsid w:val="00413444"/>
    <w:rsid w:val="004413DC"/>
    <w:rsid w:val="00445D3B"/>
    <w:rsid w:val="004460FE"/>
    <w:rsid w:val="00452AA6"/>
    <w:rsid w:val="004563ED"/>
    <w:rsid w:val="004703D9"/>
    <w:rsid w:val="00490515"/>
    <w:rsid w:val="004B059B"/>
    <w:rsid w:val="004B322A"/>
    <w:rsid w:val="004C01D1"/>
    <w:rsid w:val="004D3E0E"/>
    <w:rsid w:val="004E595B"/>
    <w:rsid w:val="004F7446"/>
    <w:rsid w:val="005018AD"/>
    <w:rsid w:val="00520A46"/>
    <w:rsid w:val="00524751"/>
    <w:rsid w:val="005638DA"/>
    <w:rsid w:val="00594E39"/>
    <w:rsid w:val="005A0EAE"/>
    <w:rsid w:val="005A4F1E"/>
    <w:rsid w:val="005B37D7"/>
    <w:rsid w:val="005F1CCA"/>
    <w:rsid w:val="00603C69"/>
    <w:rsid w:val="00603E8E"/>
    <w:rsid w:val="00614623"/>
    <w:rsid w:val="006311EB"/>
    <w:rsid w:val="0063495D"/>
    <w:rsid w:val="006426FE"/>
    <w:rsid w:val="00645325"/>
    <w:rsid w:val="00646F83"/>
    <w:rsid w:val="00662370"/>
    <w:rsid w:val="00670533"/>
    <w:rsid w:val="006857A3"/>
    <w:rsid w:val="006941C9"/>
    <w:rsid w:val="006A001A"/>
    <w:rsid w:val="006A10FE"/>
    <w:rsid w:val="006A2343"/>
    <w:rsid w:val="006A2D64"/>
    <w:rsid w:val="006A7DF8"/>
    <w:rsid w:val="006B19E4"/>
    <w:rsid w:val="006B1A4D"/>
    <w:rsid w:val="006C3C00"/>
    <w:rsid w:val="006D7198"/>
    <w:rsid w:val="006D75A7"/>
    <w:rsid w:val="006E12C2"/>
    <w:rsid w:val="007070DD"/>
    <w:rsid w:val="0075234D"/>
    <w:rsid w:val="007863A7"/>
    <w:rsid w:val="00796CC9"/>
    <w:rsid w:val="00797490"/>
    <w:rsid w:val="007A3B4A"/>
    <w:rsid w:val="007A4D97"/>
    <w:rsid w:val="007B70D1"/>
    <w:rsid w:val="007D072D"/>
    <w:rsid w:val="007D3B87"/>
    <w:rsid w:val="007E0D57"/>
    <w:rsid w:val="007E1F82"/>
    <w:rsid w:val="007F3547"/>
    <w:rsid w:val="00810EE4"/>
    <w:rsid w:val="008122CC"/>
    <w:rsid w:val="00827ABC"/>
    <w:rsid w:val="008461E5"/>
    <w:rsid w:val="00860893"/>
    <w:rsid w:val="008743A7"/>
    <w:rsid w:val="00875359"/>
    <w:rsid w:val="00877639"/>
    <w:rsid w:val="008835F9"/>
    <w:rsid w:val="008B0E8C"/>
    <w:rsid w:val="008D74D0"/>
    <w:rsid w:val="008E26E1"/>
    <w:rsid w:val="008F0C56"/>
    <w:rsid w:val="008F4A4C"/>
    <w:rsid w:val="008F5AFA"/>
    <w:rsid w:val="009707C3"/>
    <w:rsid w:val="00976E6F"/>
    <w:rsid w:val="009A181E"/>
    <w:rsid w:val="009B017B"/>
    <w:rsid w:val="009C13F3"/>
    <w:rsid w:val="009C6A7B"/>
    <w:rsid w:val="009D73F1"/>
    <w:rsid w:val="009E2E72"/>
    <w:rsid w:val="009E4423"/>
    <w:rsid w:val="009F3EF5"/>
    <w:rsid w:val="00A12992"/>
    <w:rsid w:val="00A13894"/>
    <w:rsid w:val="00A14395"/>
    <w:rsid w:val="00A205F7"/>
    <w:rsid w:val="00A217FB"/>
    <w:rsid w:val="00A23826"/>
    <w:rsid w:val="00A32369"/>
    <w:rsid w:val="00A33674"/>
    <w:rsid w:val="00A36E60"/>
    <w:rsid w:val="00A531E2"/>
    <w:rsid w:val="00A6129D"/>
    <w:rsid w:val="00AA4532"/>
    <w:rsid w:val="00AB29CD"/>
    <w:rsid w:val="00AC2971"/>
    <w:rsid w:val="00AE1FAB"/>
    <w:rsid w:val="00B115A5"/>
    <w:rsid w:val="00B143DE"/>
    <w:rsid w:val="00B379FF"/>
    <w:rsid w:val="00B416F8"/>
    <w:rsid w:val="00B5446E"/>
    <w:rsid w:val="00B609FB"/>
    <w:rsid w:val="00B62914"/>
    <w:rsid w:val="00B846DA"/>
    <w:rsid w:val="00B9768A"/>
    <w:rsid w:val="00BA66FC"/>
    <w:rsid w:val="00BB0FF2"/>
    <w:rsid w:val="00BC1F87"/>
    <w:rsid w:val="00BC665D"/>
    <w:rsid w:val="00C14040"/>
    <w:rsid w:val="00C15AB4"/>
    <w:rsid w:val="00C212B8"/>
    <w:rsid w:val="00C43600"/>
    <w:rsid w:val="00C466C0"/>
    <w:rsid w:val="00C47D1B"/>
    <w:rsid w:val="00C669A5"/>
    <w:rsid w:val="00C73106"/>
    <w:rsid w:val="00C80BD3"/>
    <w:rsid w:val="00C85B1E"/>
    <w:rsid w:val="00C92965"/>
    <w:rsid w:val="00C94631"/>
    <w:rsid w:val="00C96BD6"/>
    <w:rsid w:val="00CA06B8"/>
    <w:rsid w:val="00CC00B8"/>
    <w:rsid w:val="00CC1DBC"/>
    <w:rsid w:val="00CC2BCE"/>
    <w:rsid w:val="00CC3EC3"/>
    <w:rsid w:val="00CE2047"/>
    <w:rsid w:val="00CE4AAD"/>
    <w:rsid w:val="00CE4F5F"/>
    <w:rsid w:val="00CE67DF"/>
    <w:rsid w:val="00CF04E2"/>
    <w:rsid w:val="00CF5936"/>
    <w:rsid w:val="00CF7224"/>
    <w:rsid w:val="00D03FB6"/>
    <w:rsid w:val="00D13F42"/>
    <w:rsid w:val="00D166B6"/>
    <w:rsid w:val="00D25B7D"/>
    <w:rsid w:val="00D436E6"/>
    <w:rsid w:val="00D44643"/>
    <w:rsid w:val="00D660A1"/>
    <w:rsid w:val="00D77594"/>
    <w:rsid w:val="00D81D27"/>
    <w:rsid w:val="00D9074D"/>
    <w:rsid w:val="00D909B1"/>
    <w:rsid w:val="00D91641"/>
    <w:rsid w:val="00D96EE7"/>
    <w:rsid w:val="00DA1A1D"/>
    <w:rsid w:val="00DA422D"/>
    <w:rsid w:val="00DB0A40"/>
    <w:rsid w:val="00DB2376"/>
    <w:rsid w:val="00DC5516"/>
    <w:rsid w:val="00DD1583"/>
    <w:rsid w:val="00DE08F6"/>
    <w:rsid w:val="00DE1542"/>
    <w:rsid w:val="00DE3B0B"/>
    <w:rsid w:val="00DE7221"/>
    <w:rsid w:val="00DF2B15"/>
    <w:rsid w:val="00DF2E40"/>
    <w:rsid w:val="00E06F08"/>
    <w:rsid w:val="00E40F88"/>
    <w:rsid w:val="00E5346B"/>
    <w:rsid w:val="00E6350C"/>
    <w:rsid w:val="00E735C4"/>
    <w:rsid w:val="00E8658C"/>
    <w:rsid w:val="00EA0CB5"/>
    <w:rsid w:val="00EA5DCE"/>
    <w:rsid w:val="00EC4A6E"/>
    <w:rsid w:val="00EC52C7"/>
    <w:rsid w:val="00ED7F02"/>
    <w:rsid w:val="00EE5CC4"/>
    <w:rsid w:val="00EF2E55"/>
    <w:rsid w:val="00EF78CA"/>
    <w:rsid w:val="00F0684C"/>
    <w:rsid w:val="00F228EB"/>
    <w:rsid w:val="00F30F5C"/>
    <w:rsid w:val="00F336DD"/>
    <w:rsid w:val="00F44B3D"/>
    <w:rsid w:val="00F53D7D"/>
    <w:rsid w:val="00F61B8D"/>
    <w:rsid w:val="00F64594"/>
    <w:rsid w:val="00F64F8E"/>
    <w:rsid w:val="00F7269D"/>
    <w:rsid w:val="00F950E1"/>
    <w:rsid w:val="00FA2E34"/>
    <w:rsid w:val="00FB086F"/>
    <w:rsid w:val="00FB6299"/>
    <w:rsid w:val="00FC2D3F"/>
    <w:rsid w:val="00FD07FE"/>
    <w:rsid w:val="00FD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56F6"/>
  <w15:docId w15:val="{7023B3B9-A5AC-441F-B1FD-FA5CD2B0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5A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DE7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122CC"/>
    <w:pPr>
      <w:spacing w:after="160" w:line="256" w:lineRule="auto"/>
      <w:jc w:val="both"/>
    </w:pPr>
    <w:rPr>
      <w:rFonts w:ascii="Century Gothic" w:hAnsi="Century Gothic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122CC"/>
    <w:rPr>
      <w:rFonts w:ascii="Century Gothic" w:hAnsi="Century Gothic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C96BD6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6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cp:keywords/>
  <dc:description/>
  <cp:lastModifiedBy>Ana Tomašek</cp:lastModifiedBy>
  <cp:revision>30</cp:revision>
  <cp:lastPrinted>2026-01-20T11:37:00Z</cp:lastPrinted>
  <dcterms:created xsi:type="dcterms:W3CDTF">2026-09-25T09:25:00Z</dcterms:created>
  <dcterms:modified xsi:type="dcterms:W3CDTF">2026-11-03T10:59:00Z</dcterms:modified>
</cp:coreProperties>
</file>