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B900" w14:textId="77777777" w:rsidR="001933CA" w:rsidRPr="00F824CE" w:rsidRDefault="001933CA" w:rsidP="001933CA">
      <w:pPr>
        <w:rPr>
          <w:sz w:val="24"/>
          <w:szCs w:val="24"/>
        </w:rPr>
      </w:pPr>
      <w:r w:rsidRPr="00F824CE"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15C9B3AA" wp14:editId="15686F23">
            <wp:simplePos x="0" y="0"/>
            <wp:positionH relativeFrom="column">
              <wp:posOffset>1013460</wp:posOffset>
            </wp:positionH>
            <wp:positionV relativeFrom="paragraph">
              <wp:posOffset>-265430</wp:posOffset>
            </wp:positionV>
            <wp:extent cx="381000" cy="47625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432850" w14:textId="77777777" w:rsidR="001933CA" w:rsidRPr="00FB7AA0" w:rsidRDefault="001933CA" w:rsidP="001933CA">
      <w:pPr>
        <w:spacing w:after="0"/>
        <w:ind w:firstLine="708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kern w:val="1"/>
          <w:sz w:val="24"/>
          <w:szCs w:val="24"/>
        </w:rPr>
        <w:t xml:space="preserve"> REPUBLIKA HRVATSKA</w:t>
      </w:r>
      <w:r w:rsidRPr="00FB7AA0">
        <w:rPr>
          <w:rFonts w:ascii="Arial" w:hAnsi="Arial" w:cs="Arial"/>
          <w:sz w:val="24"/>
          <w:szCs w:val="24"/>
        </w:rPr>
        <w:br/>
      </w:r>
      <w:r w:rsidRPr="00FB7AA0">
        <w:rPr>
          <w:rFonts w:ascii="Arial" w:hAnsi="Arial" w:cs="Arial"/>
          <w:kern w:val="1"/>
          <w:sz w:val="24"/>
          <w:szCs w:val="24"/>
        </w:rPr>
        <w:t>PRIMORSKO-GORANSKA ŽUPANIJA</w:t>
      </w:r>
      <w:r w:rsidRPr="00FB7AA0">
        <w:rPr>
          <w:rFonts w:ascii="Arial" w:hAnsi="Arial" w:cs="Arial"/>
          <w:sz w:val="24"/>
          <w:szCs w:val="24"/>
        </w:rPr>
        <w:br/>
      </w:r>
      <w:r w:rsidRPr="00FB7AA0">
        <w:rPr>
          <w:rFonts w:ascii="Arial" w:hAnsi="Arial" w:cs="Arial"/>
          <w:kern w:val="1"/>
          <w:sz w:val="24"/>
          <w:szCs w:val="24"/>
        </w:rPr>
        <w:t xml:space="preserve">     OPĆINA VINODOLSKA OPĆINA</w:t>
      </w:r>
    </w:p>
    <w:p w14:paraId="5E6E73CE" w14:textId="77777777" w:rsidR="001933CA" w:rsidRPr="00FB7AA0" w:rsidRDefault="001933CA" w:rsidP="001933CA">
      <w:pPr>
        <w:spacing w:after="0"/>
        <w:ind w:left="708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kern w:val="1"/>
          <w:sz w:val="24"/>
          <w:szCs w:val="24"/>
        </w:rPr>
        <w:t xml:space="preserve"> Jedinstveni upravni odjel</w:t>
      </w:r>
    </w:p>
    <w:p w14:paraId="4E5D9182" w14:textId="772F76B7" w:rsidR="001933CA" w:rsidRPr="00C14040" w:rsidRDefault="001933CA" w:rsidP="001933CA">
      <w:pPr>
        <w:spacing w:after="0"/>
        <w:ind w:firstLine="708"/>
        <w:rPr>
          <w:rFonts w:ascii="Arial" w:hAnsi="Arial" w:cs="Arial"/>
          <w:color w:val="000000" w:themeColor="text1"/>
          <w:sz w:val="24"/>
          <w:szCs w:val="24"/>
          <w:lang w:eastAsia="hr-HR"/>
        </w:rPr>
      </w:pPr>
      <w:r w:rsidRPr="00FB7AA0">
        <w:rPr>
          <w:rFonts w:ascii="Arial" w:hAnsi="Arial" w:cs="Arial"/>
          <w:sz w:val="24"/>
          <w:szCs w:val="24"/>
        </w:rPr>
        <w:br/>
      </w:r>
      <w:r w:rsidR="00DE08F6" w:rsidRPr="00C14040">
        <w:rPr>
          <w:rFonts w:ascii="Arial" w:hAnsi="Arial" w:cs="Arial"/>
          <w:color w:val="000000" w:themeColor="text1"/>
          <w:sz w:val="24"/>
          <w:szCs w:val="24"/>
        </w:rPr>
        <w:t>KLASA: 013-01/26-01/</w:t>
      </w:r>
      <w:r w:rsidR="00C14040" w:rsidRPr="00C14040">
        <w:rPr>
          <w:rFonts w:ascii="Arial" w:hAnsi="Arial" w:cs="Arial"/>
          <w:color w:val="000000" w:themeColor="text1"/>
          <w:sz w:val="24"/>
          <w:szCs w:val="24"/>
        </w:rPr>
        <w:t>7</w:t>
      </w:r>
    </w:p>
    <w:p w14:paraId="76A402BD" w14:textId="15F777FE" w:rsidR="001933CA" w:rsidRPr="00C14040" w:rsidRDefault="001933CA" w:rsidP="001933CA">
      <w:pPr>
        <w:spacing w:after="0"/>
        <w:rPr>
          <w:rFonts w:ascii="Arial" w:hAnsi="Arial" w:cs="Arial"/>
          <w:color w:val="000000" w:themeColor="text1"/>
          <w:kern w:val="1"/>
          <w:sz w:val="24"/>
          <w:szCs w:val="24"/>
        </w:rPr>
      </w:pPr>
      <w:r w:rsidRPr="00C14040">
        <w:rPr>
          <w:rFonts w:ascii="Arial" w:hAnsi="Arial" w:cs="Arial"/>
          <w:color w:val="000000" w:themeColor="text1"/>
          <w:kern w:val="1"/>
          <w:sz w:val="24"/>
          <w:szCs w:val="24"/>
        </w:rPr>
        <w:t>URBROJ:</w:t>
      </w:r>
      <w:r w:rsidRPr="00C14040">
        <w:rPr>
          <w:rFonts w:ascii="Arial" w:hAnsi="Arial" w:cs="Arial"/>
          <w:color w:val="000000" w:themeColor="text1"/>
          <w:sz w:val="24"/>
          <w:szCs w:val="24"/>
        </w:rPr>
        <w:t xml:space="preserve"> 2170-34-01-2</w:t>
      </w:r>
      <w:r w:rsidR="00D96EE7" w:rsidRPr="00C14040">
        <w:rPr>
          <w:rFonts w:ascii="Arial" w:hAnsi="Arial" w:cs="Arial"/>
          <w:color w:val="000000" w:themeColor="text1"/>
          <w:sz w:val="24"/>
          <w:szCs w:val="24"/>
        </w:rPr>
        <w:t>6</w:t>
      </w:r>
      <w:r w:rsidRPr="00C14040">
        <w:rPr>
          <w:rFonts w:ascii="Arial" w:hAnsi="Arial" w:cs="Arial"/>
          <w:color w:val="000000" w:themeColor="text1"/>
          <w:sz w:val="24"/>
          <w:szCs w:val="24"/>
        </w:rPr>
        <w:t>-</w:t>
      </w:r>
      <w:r w:rsidR="00EF78CA" w:rsidRPr="00C14040">
        <w:rPr>
          <w:rFonts w:ascii="Arial" w:hAnsi="Arial" w:cs="Arial"/>
          <w:color w:val="000000" w:themeColor="text1"/>
          <w:sz w:val="24"/>
          <w:szCs w:val="24"/>
        </w:rPr>
        <w:t>1</w:t>
      </w:r>
    </w:p>
    <w:p w14:paraId="0D09F6B0" w14:textId="77777777" w:rsidR="001933CA" w:rsidRPr="00FB7AA0" w:rsidRDefault="001933CA" w:rsidP="001933CA">
      <w:pPr>
        <w:spacing w:after="0"/>
        <w:rPr>
          <w:rFonts w:ascii="Arial" w:hAnsi="Arial" w:cs="Arial"/>
          <w:sz w:val="24"/>
          <w:szCs w:val="24"/>
        </w:rPr>
      </w:pPr>
    </w:p>
    <w:p w14:paraId="66B33FA0" w14:textId="161C9899" w:rsidR="001933CA" w:rsidRPr="001933CA" w:rsidRDefault="001933CA" w:rsidP="001933CA">
      <w:pPr>
        <w:spacing w:after="0" w:line="240" w:lineRule="auto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sz w:val="24"/>
          <w:szCs w:val="24"/>
        </w:rPr>
        <w:t xml:space="preserve">Bribir, </w:t>
      </w:r>
      <w:r w:rsidR="00976E6F">
        <w:rPr>
          <w:rFonts w:ascii="Arial" w:hAnsi="Arial" w:cs="Arial"/>
          <w:sz w:val="24"/>
          <w:szCs w:val="24"/>
        </w:rPr>
        <w:t>25</w:t>
      </w:r>
      <w:r w:rsidRPr="00FB7AA0">
        <w:rPr>
          <w:rFonts w:ascii="Arial" w:hAnsi="Arial" w:cs="Arial"/>
          <w:sz w:val="24"/>
          <w:szCs w:val="24"/>
        </w:rPr>
        <w:t xml:space="preserve">. </w:t>
      </w:r>
      <w:r w:rsidR="00976E6F">
        <w:rPr>
          <w:rFonts w:ascii="Arial" w:hAnsi="Arial" w:cs="Arial"/>
          <w:sz w:val="24"/>
          <w:szCs w:val="24"/>
        </w:rPr>
        <w:t>rujna</w:t>
      </w:r>
      <w:r w:rsidRPr="00FB7AA0">
        <w:rPr>
          <w:rFonts w:ascii="Arial" w:hAnsi="Arial" w:cs="Arial"/>
          <w:sz w:val="24"/>
          <w:szCs w:val="24"/>
        </w:rPr>
        <w:t xml:space="preserve"> 202</w:t>
      </w:r>
      <w:r w:rsidR="000739A8">
        <w:rPr>
          <w:rFonts w:ascii="Arial" w:hAnsi="Arial" w:cs="Arial"/>
          <w:sz w:val="24"/>
          <w:szCs w:val="24"/>
        </w:rPr>
        <w:t>6</w:t>
      </w:r>
      <w:r w:rsidRPr="00FB7AA0">
        <w:rPr>
          <w:rFonts w:ascii="Arial" w:hAnsi="Arial" w:cs="Arial"/>
          <w:sz w:val="24"/>
          <w:szCs w:val="24"/>
        </w:rPr>
        <w:t xml:space="preserve">. </w:t>
      </w:r>
    </w:p>
    <w:p w14:paraId="059CD1CB" w14:textId="77777777" w:rsidR="001933CA" w:rsidRDefault="001933CA" w:rsidP="001933CA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2841F331" w14:textId="77777777" w:rsidR="001933CA" w:rsidRPr="00FB7AA0" w:rsidRDefault="001933CA" w:rsidP="001933CA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6C29051A" w14:textId="5C16603A" w:rsidR="001933CA" w:rsidRDefault="001933CA" w:rsidP="001933CA">
      <w:pPr>
        <w:spacing w:after="6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311EB">
        <w:rPr>
          <w:rFonts w:ascii="Arial" w:hAnsi="Arial" w:cs="Arial"/>
          <w:sz w:val="24"/>
          <w:szCs w:val="24"/>
        </w:rPr>
        <w:t>Jedinstveni upravni odjel Općine Vinodolske općine, na temelju odredbe članka 11. stavka 2. Zakona o pravu na pristup informacijama („Narodne novine" broj 25/13, 85/15</w:t>
      </w:r>
      <w:r w:rsidR="007D072D">
        <w:rPr>
          <w:rFonts w:ascii="Arial" w:hAnsi="Arial" w:cs="Arial"/>
          <w:sz w:val="24"/>
          <w:szCs w:val="24"/>
        </w:rPr>
        <w:t>,</w:t>
      </w:r>
      <w:r w:rsidRPr="006311EB">
        <w:rPr>
          <w:rFonts w:ascii="Arial" w:hAnsi="Arial" w:cs="Arial"/>
          <w:sz w:val="24"/>
          <w:szCs w:val="24"/>
        </w:rPr>
        <w:t xml:space="preserve"> 69/22), objavljuje</w:t>
      </w:r>
    </w:p>
    <w:p w14:paraId="7CB5A4A9" w14:textId="77777777" w:rsidR="001933CA" w:rsidRPr="006311EB" w:rsidRDefault="001933CA" w:rsidP="001933CA">
      <w:pPr>
        <w:spacing w:after="60"/>
        <w:jc w:val="both"/>
        <w:rPr>
          <w:rFonts w:ascii="Arial" w:hAnsi="Arial" w:cs="Arial"/>
          <w:sz w:val="24"/>
          <w:szCs w:val="24"/>
        </w:rPr>
      </w:pPr>
    </w:p>
    <w:p w14:paraId="5F7AEF17" w14:textId="77777777" w:rsidR="001933CA" w:rsidRPr="006311EB" w:rsidRDefault="001933CA" w:rsidP="001933CA">
      <w:pPr>
        <w:spacing w:after="60"/>
        <w:jc w:val="center"/>
        <w:rPr>
          <w:rFonts w:ascii="Arial" w:hAnsi="Arial" w:cs="Arial"/>
          <w:b/>
          <w:bCs/>
          <w:sz w:val="24"/>
          <w:szCs w:val="24"/>
        </w:rPr>
      </w:pPr>
      <w:r w:rsidRPr="006311EB">
        <w:rPr>
          <w:rFonts w:ascii="Arial" w:hAnsi="Arial" w:cs="Arial"/>
          <w:b/>
          <w:bCs/>
          <w:sz w:val="24"/>
          <w:szCs w:val="24"/>
        </w:rPr>
        <w:t>SAVJETOVANJE SA ZAINTERESIRANOM JAVNOŠĆU</w:t>
      </w:r>
    </w:p>
    <w:p w14:paraId="0A331D66" w14:textId="77777777" w:rsidR="001933CA" w:rsidRPr="006311EB" w:rsidRDefault="001933CA" w:rsidP="001933CA">
      <w:pPr>
        <w:pStyle w:val="StandardWeb"/>
        <w:spacing w:before="0" w:beforeAutospacing="0" w:after="0" w:afterAutospacing="0"/>
        <w:ind w:left="708" w:hanging="708"/>
        <w:jc w:val="center"/>
        <w:rPr>
          <w:rFonts w:ascii="Arial" w:hAnsi="Arial" w:cs="Arial"/>
          <w:b/>
          <w:kern w:val="2"/>
          <w:lang w:bidi="hi-IN"/>
        </w:rPr>
      </w:pPr>
    </w:p>
    <w:p w14:paraId="7AFD1F46" w14:textId="784D3432" w:rsidR="004B322A" w:rsidRDefault="00CA06B8" w:rsidP="004B322A">
      <w:pPr>
        <w:spacing w:after="0"/>
        <w:jc w:val="both"/>
        <w:rPr>
          <w:rFonts w:ascii="Arial" w:hAnsi="Arial" w:cs="Arial"/>
          <w:b/>
          <w:kern w:val="2"/>
          <w:sz w:val="24"/>
          <w:szCs w:val="24"/>
          <w:lang w:bidi="hi-IN"/>
        </w:rPr>
      </w:pPr>
      <w:r>
        <w:rPr>
          <w:rFonts w:ascii="Arial" w:hAnsi="Arial" w:cs="Arial"/>
          <w:b/>
          <w:kern w:val="2"/>
          <w:sz w:val="24"/>
          <w:szCs w:val="24"/>
          <w:lang w:bidi="hi-IN"/>
        </w:rPr>
        <w:tab/>
      </w:r>
      <w:r w:rsidR="001933CA" w:rsidRPr="00CA06B8">
        <w:rPr>
          <w:rFonts w:ascii="Arial" w:hAnsi="Arial" w:cs="Arial"/>
          <w:b/>
          <w:kern w:val="2"/>
          <w:sz w:val="24"/>
          <w:szCs w:val="24"/>
          <w:lang w:bidi="hi-IN"/>
        </w:rPr>
        <w:t xml:space="preserve">PREDMET: </w:t>
      </w:r>
      <w:r w:rsidR="00DA1A1D">
        <w:rPr>
          <w:rFonts w:ascii="Arial" w:hAnsi="Arial" w:cs="Arial"/>
          <w:b/>
          <w:kern w:val="2"/>
          <w:sz w:val="24"/>
          <w:szCs w:val="24"/>
          <w:lang w:bidi="hi-IN"/>
        </w:rPr>
        <w:t xml:space="preserve">Pravilnik o </w:t>
      </w:r>
      <w:r w:rsidR="00FA2E34">
        <w:rPr>
          <w:rFonts w:ascii="Arial" w:hAnsi="Arial" w:cs="Arial"/>
          <w:b/>
          <w:kern w:val="2"/>
          <w:sz w:val="24"/>
          <w:szCs w:val="24"/>
          <w:lang w:bidi="hi-IN"/>
        </w:rPr>
        <w:t>i</w:t>
      </w:r>
      <w:r w:rsidR="00976E6F">
        <w:rPr>
          <w:rFonts w:ascii="Arial" w:hAnsi="Arial" w:cs="Arial"/>
          <w:b/>
          <w:kern w:val="2"/>
          <w:sz w:val="24"/>
          <w:szCs w:val="24"/>
          <w:lang w:bidi="hi-IN"/>
        </w:rPr>
        <w:t xml:space="preserve">zmjenama i dopunama Pravilnika o </w:t>
      </w:r>
      <w:r w:rsidR="00DA1A1D">
        <w:rPr>
          <w:rFonts w:ascii="Arial" w:hAnsi="Arial" w:cs="Arial"/>
          <w:b/>
          <w:kern w:val="2"/>
          <w:sz w:val="24"/>
          <w:szCs w:val="24"/>
          <w:lang w:bidi="hi-IN"/>
        </w:rPr>
        <w:t>provedbi postup</w:t>
      </w:r>
      <w:r w:rsidR="007A4D97">
        <w:rPr>
          <w:rFonts w:ascii="Arial" w:hAnsi="Arial" w:cs="Arial"/>
          <w:b/>
          <w:kern w:val="2"/>
          <w:sz w:val="24"/>
          <w:szCs w:val="24"/>
          <w:lang w:bidi="hi-IN"/>
        </w:rPr>
        <w:t>a</w:t>
      </w:r>
      <w:r w:rsidR="00DA1A1D">
        <w:rPr>
          <w:rFonts w:ascii="Arial" w:hAnsi="Arial" w:cs="Arial"/>
          <w:b/>
          <w:kern w:val="2"/>
          <w:sz w:val="24"/>
          <w:szCs w:val="24"/>
          <w:lang w:bidi="hi-IN"/>
        </w:rPr>
        <w:t>ka jednostavne nabave</w:t>
      </w:r>
    </w:p>
    <w:p w14:paraId="19C47ACF" w14:textId="77777777" w:rsidR="00DA1A1D" w:rsidRPr="004B322A" w:rsidRDefault="00DA1A1D" w:rsidP="004B322A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89A62B6" w14:textId="1F52DC90" w:rsidR="001933CA" w:rsidRPr="003D4415" w:rsidRDefault="001933CA" w:rsidP="00CA06B8">
      <w:pPr>
        <w:pStyle w:val="Odlomakpopisa"/>
        <w:numPr>
          <w:ilvl w:val="0"/>
          <w:numId w:val="12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D4415">
        <w:rPr>
          <w:rFonts w:ascii="Arial" w:hAnsi="Arial" w:cs="Arial"/>
          <w:bCs/>
          <w:i/>
          <w:iCs/>
          <w:kern w:val="2"/>
          <w:sz w:val="24"/>
          <w:szCs w:val="24"/>
          <w:lang w:eastAsia="hr-HR" w:bidi="hi-IN"/>
        </w:rPr>
        <w:t xml:space="preserve">Nacrt prijedloga za savjetovanje s javnošću </w:t>
      </w:r>
    </w:p>
    <w:p w14:paraId="06BCC21D" w14:textId="77777777" w:rsidR="001933CA" w:rsidRPr="006311EB" w:rsidRDefault="001933CA" w:rsidP="001933CA">
      <w:pPr>
        <w:pStyle w:val="Odlomakpopisa"/>
        <w:widowControl w:val="0"/>
        <w:tabs>
          <w:tab w:val="left" w:pos="622"/>
          <w:tab w:val="left" w:pos="1560"/>
        </w:tabs>
        <w:suppressAutoHyphens/>
        <w:autoSpaceDE w:val="0"/>
        <w:autoSpaceDN w:val="0"/>
        <w:spacing w:after="0" w:line="240" w:lineRule="auto"/>
        <w:ind w:left="2325"/>
        <w:contextualSpacing w:val="0"/>
        <w:rPr>
          <w:rFonts w:ascii="Arial" w:hAnsi="Arial" w:cs="Arial"/>
          <w:bCs/>
          <w:i/>
          <w:iCs/>
          <w:kern w:val="2"/>
          <w:sz w:val="24"/>
          <w:szCs w:val="24"/>
          <w:lang w:eastAsia="hr-HR" w:bidi="hi-IN"/>
        </w:rPr>
      </w:pPr>
    </w:p>
    <w:p w14:paraId="2855F482" w14:textId="77777777" w:rsidR="00BA66FC" w:rsidRPr="006311EB" w:rsidRDefault="00BA66FC" w:rsidP="00BA66FC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6311EB">
        <w:rPr>
          <w:rFonts w:ascii="Arial" w:hAnsi="Arial" w:cs="Arial"/>
          <w:b/>
          <w:bCs/>
          <w:sz w:val="24"/>
          <w:szCs w:val="24"/>
        </w:rPr>
        <w:t>Pravni temelj</w:t>
      </w:r>
    </w:p>
    <w:p w14:paraId="3E808415" w14:textId="47435AAA" w:rsidR="00E8658C" w:rsidRPr="005B37D7" w:rsidRDefault="00603E8E" w:rsidP="00E8658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B37D7">
        <w:rPr>
          <w:rFonts w:ascii="Arial" w:hAnsi="Arial" w:cs="Arial"/>
          <w:sz w:val="24"/>
          <w:szCs w:val="24"/>
        </w:rPr>
        <w:t>P</w:t>
      </w:r>
      <w:r w:rsidR="00BA66FC" w:rsidRPr="005B37D7">
        <w:rPr>
          <w:rFonts w:ascii="Arial" w:hAnsi="Arial" w:cs="Arial"/>
          <w:sz w:val="24"/>
          <w:szCs w:val="24"/>
        </w:rPr>
        <w:t>ravni temelj za donošenje</w:t>
      </w:r>
      <w:r w:rsidR="00BA66FC" w:rsidRPr="005B37D7">
        <w:rPr>
          <w:rFonts w:ascii="Arial" w:eastAsia="Calibri" w:hAnsi="Arial" w:cs="Arial"/>
          <w:sz w:val="24"/>
          <w:szCs w:val="24"/>
        </w:rPr>
        <w:t xml:space="preserve"> </w:t>
      </w:r>
      <w:r w:rsidR="00ED7F02">
        <w:rPr>
          <w:rFonts w:ascii="Arial" w:eastAsia="Calibri" w:hAnsi="Arial" w:cs="Arial"/>
          <w:sz w:val="24"/>
          <w:szCs w:val="24"/>
        </w:rPr>
        <w:t xml:space="preserve">Pravilnika o </w:t>
      </w:r>
      <w:r w:rsidR="00CE4F5F">
        <w:rPr>
          <w:rFonts w:ascii="Arial" w:eastAsia="Calibri" w:hAnsi="Arial" w:cs="Arial"/>
          <w:sz w:val="24"/>
          <w:szCs w:val="24"/>
        </w:rPr>
        <w:t>i</w:t>
      </w:r>
      <w:r w:rsidR="00ED7F02">
        <w:rPr>
          <w:rFonts w:ascii="Arial" w:eastAsia="Calibri" w:hAnsi="Arial" w:cs="Arial"/>
          <w:sz w:val="24"/>
          <w:szCs w:val="24"/>
        </w:rPr>
        <w:t xml:space="preserve">zmjenama i dopunama </w:t>
      </w:r>
      <w:r w:rsidR="005B37D7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Pravilnika o provedbi postup</w:t>
      </w:r>
      <w:r w:rsidR="007A4D97">
        <w:rPr>
          <w:rFonts w:ascii="Arial" w:hAnsi="Arial" w:cs="Arial"/>
          <w:bCs/>
          <w:kern w:val="2"/>
          <w:sz w:val="24"/>
          <w:szCs w:val="24"/>
          <w:lang w:bidi="hi-IN"/>
        </w:rPr>
        <w:t>a</w:t>
      </w:r>
      <w:r w:rsidR="005B37D7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ka jednostavne nabave</w:t>
      </w:r>
      <w:r w:rsidR="004B322A" w:rsidRPr="005B37D7">
        <w:rPr>
          <w:rFonts w:ascii="Arial" w:hAnsi="Arial" w:cs="Arial"/>
          <w:sz w:val="24"/>
          <w:szCs w:val="24"/>
        </w:rPr>
        <w:t xml:space="preserve"> </w:t>
      </w:r>
      <w:r w:rsidR="00BA66FC" w:rsidRPr="005B37D7">
        <w:rPr>
          <w:rFonts w:ascii="Arial" w:hAnsi="Arial" w:cs="Arial"/>
          <w:sz w:val="24"/>
          <w:szCs w:val="24"/>
        </w:rPr>
        <w:t xml:space="preserve">sadržan je u odredbama </w:t>
      </w:r>
      <w:r w:rsidR="00CA06B8" w:rsidRPr="005B37D7">
        <w:rPr>
          <w:rFonts w:ascii="Arial" w:hAnsi="Arial" w:cs="Arial"/>
          <w:sz w:val="24"/>
          <w:szCs w:val="24"/>
        </w:rPr>
        <w:t xml:space="preserve">članka </w:t>
      </w:r>
      <w:r w:rsidR="005B37D7" w:rsidRPr="005B37D7">
        <w:rPr>
          <w:rFonts w:ascii="Arial" w:hAnsi="Arial" w:cs="Arial"/>
          <w:sz w:val="24"/>
          <w:szCs w:val="24"/>
        </w:rPr>
        <w:t>15. Zakona o javnoj nabavi („Narodne novine“ broj 120/16, 114/22 i 48/26)</w:t>
      </w:r>
      <w:r w:rsidR="00372A4E" w:rsidRPr="005B37D7">
        <w:rPr>
          <w:rFonts w:ascii="Arial" w:hAnsi="Arial" w:cs="Arial"/>
          <w:sz w:val="24"/>
          <w:szCs w:val="24"/>
        </w:rPr>
        <w:t xml:space="preserve">, članka </w:t>
      </w:r>
      <w:r w:rsidR="00CA06B8" w:rsidRPr="005B37D7">
        <w:rPr>
          <w:rFonts w:ascii="Arial" w:hAnsi="Arial" w:cs="Arial"/>
          <w:sz w:val="24"/>
          <w:szCs w:val="24"/>
        </w:rPr>
        <w:t>35. Zakona o lokalnoj i područnoj (regionalnoj) samoupravi („Narodne novine“ broj 33/01, 60/01, 129/05, 109/07, 125/08, 36/09, 150/11, 144/12, 19/13, 137/15, 123/17, 98/19 i 144/20) i članka 48. Statuta Općine Vinodolske općine („Službene novine Primorsko-goranske županije“ broj 40/09, 15/13, 30/13 – pročišćeni tekst, 7/18, 2/19, 13/20, 41/20 – pročišćeni tekst i 8/21)</w:t>
      </w:r>
      <w:r w:rsidR="00ED7F02">
        <w:rPr>
          <w:rFonts w:ascii="Arial" w:hAnsi="Arial" w:cs="Arial"/>
          <w:sz w:val="24"/>
          <w:szCs w:val="24"/>
        </w:rPr>
        <w:t xml:space="preserve"> te </w:t>
      </w:r>
      <w:r w:rsidR="00B115A5">
        <w:rPr>
          <w:rFonts w:ascii="Arial" w:hAnsi="Arial" w:cs="Arial"/>
          <w:sz w:val="24"/>
          <w:szCs w:val="24"/>
        </w:rPr>
        <w:t xml:space="preserve">u Uputi Ministarstva gospodarstva Uprave za politiku javne nabave KLASA: 406-01/26-02/202 URBROJ: 526-08-01-01-26-3 od 22. rujna 2026. </w:t>
      </w:r>
    </w:p>
    <w:p w14:paraId="6DD132C8" w14:textId="77777777" w:rsidR="00E8658C" w:rsidRPr="006311EB" w:rsidRDefault="00E8658C" w:rsidP="00E8658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322E8213" w14:textId="10C3CC79" w:rsidR="006311EB" w:rsidRPr="006311EB" w:rsidRDefault="000954B1" w:rsidP="00E8658C">
      <w:pPr>
        <w:spacing w:after="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6311EB">
        <w:rPr>
          <w:rFonts w:ascii="Arial" w:hAnsi="Arial" w:cs="Arial"/>
          <w:sz w:val="24"/>
          <w:szCs w:val="24"/>
        </w:rPr>
        <w:tab/>
      </w:r>
      <w:r w:rsidRPr="006311EB">
        <w:rPr>
          <w:rFonts w:ascii="Arial" w:hAnsi="Arial" w:cs="Arial"/>
          <w:b/>
          <w:bCs/>
          <w:sz w:val="24"/>
          <w:szCs w:val="24"/>
        </w:rPr>
        <w:t>Obrazloženje</w:t>
      </w:r>
      <w:r w:rsidR="006311EB" w:rsidRPr="006311EB">
        <w:rPr>
          <w:rFonts w:ascii="Arial" w:hAnsi="Arial" w:cs="Arial"/>
          <w:b/>
          <w:bCs/>
          <w:sz w:val="24"/>
          <w:szCs w:val="24"/>
        </w:rPr>
        <w:tab/>
      </w:r>
      <w:r w:rsidR="006311EB">
        <w:rPr>
          <w:rFonts w:ascii="Arial" w:hAnsi="Arial" w:cs="Arial"/>
          <w:b/>
          <w:bCs/>
          <w:sz w:val="24"/>
          <w:szCs w:val="24"/>
        </w:rPr>
        <w:tab/>
      </w:r>
      <w:r w:rsidR="006311EB">
        <w:rPr>
          <w:rFonts w:ascii="Arial" w:hAnsi="Arial" w:cs="Arial"/>
          <w:b/>
          <w:bCs/>
          <w:sz w:val="24"/>
          <w:szCs w:val="24"/>
        </w:rPr>
        <w:tab/>
      </w:r>
    </w:p>
    <w:p w14:paraId="1AA90911" w14:textId="553FC7DC" w:rsidR="006A2D64" w:rsidRDefault="00B115A5" w:rsidP="007D072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D072D">
        <w:rPr>
          <w:rFonts w:ascii="Arial" w:hAnsi="Arial" w:cs="Arial"/>
          <w:sz w:val="24"/>
          <w:szCs w:val="24"/>
        </w:rPr>
        <w:t xml:space="preserve">Općinsko vijeće Općine Vinodolske općine na 11. sjednici održanoj dana 15. srpnja 2026. godine donijelo je </w:t>
      </w:r>
      <w:r w:rsidRPr="007D072D"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Pravilnik o provedbi postupaka jednostavne nabave </w:t>
      </w:r>
      <w:r w:rsidRPr="007D072D">
        <w:rPr>
          <w:rFonts w:ascii="Arial" w:hAnsi="Arial" w:cs="Arial"/>
          <w:sz w:val="24"/>
          <w:szCs w:val="24"/>
        </w:rPr>
        <w:t>(„Službene novine Primorsko-goranske županije“ broj 30/26). Predmetni je Pravilnik</w:t>
      </w:r>
      <w:r w:rsidR="007D072D" w:rsidRPr="007D072D">
        <w:rPr>
          <w:rFonts w:ascii="Arial" w:hAnsi="Arial" w:cs="Arial"/>
          <w:sz w:val="24"/>
          <w:szCs w:val="24"/>
        </w:rPr>
        <w:t xml:space="preserve">, </w:t>
      </w:r>
      <w:r w:rsidR="007D072D" w:rsidRPr="007D072D">
        <w:rPr>
          <w:rFonts w:ascii="Arial" w:hAnsi="Arial" w:cs="Arial"/>
          <w:bCs/>
          <w:sz w:val="24"/>
          <w:szCs w:val="24"/>
        </w:rPr>
        <w:t>radi provedbe nadzora zakonitosti</w:t>
      </w:r>
      <w:r w:rsidR="007D072D">
        <w:rPr>
          <w:rFonts w:ascii="Arial" w:hAnsi="Arial" w:cs="Arial"/>
          <w:bCs/>
          <w:sz w:val="24"/>
          <w:szCs w:val="24"/>
        </w:rPr>
        <w:t xml:space="preserve">, a </w:t>
      </w:r>
      <w:r w:rsidR="007D072D" w:rsidRPr="007D072D">
        <w:rPr>
          <w:rFonts w:ascii="Arial" w:hAnsi="Arial" w:cs="Arial"/>
          <w:sz w:val="24"/>
          <w:szCs w:val="24"/>
        </w:rPr>
        <w:t>t</w:t>
      </w:r>
      <w:r w:rsidR="006D75A7" w:rsidRPr="007D072D">
        <w:rPr>
          <w:rFonts w:ascii="Arial" w:hAnsi="Arial" w:cs="Arial"/>
          <w:bCs/>
          <w:sz w:val="24"/>
          <w:szCs w:val="24"/>
        </w:rPr>
        <w:t xml:space="preserve">emeljem </w:t>
      </w:r>
      <w:r w:rsidR="007D072D" w:rsidRPr="007D072D">
        <w:rPr>
          <w:rFonts w:ascii="Arial" w:hAnsi="Arial" w:cs="Arial"/>
          <w:bCs/>
          <w:sz w:val="24"/>
          <w:szCs w:val="24"/>
        </w:rPr>
        <w:t xml:space="preserve">odredbe </w:t>
      </w:r>
      <w:r w:rsidR="006D75A7" w:rsidRPr="007D072D">
        <w:rPr>
          <w:rFonts w:ascii="Arial" w:hAnsi="Arial" w:cs="Arial"/>
          <w:bCs/>
          <w:sz w:val="24"/>
          <w:szCs w:val="24"/>
        </w:rPr>
        <w:t xml:space="preserve">članka 79. </w:t>
      </w:r>
      <w:r w:rsidR="006D75A7" w:rsidRPr="007D072D">
        <w:rPr>
          <w:rFonts w:ascii="Arial" w:hAnsi="Arial" w:cs="Arial"/>
          <w:sz w:val="24"/>
          <w:szCs w:val="24"/>
        </w:rPr>
        <w:t>Zakona o lokalnoj i područnoj (regionalnoj) samoupravi („Narodne novine“</w:t>
      </w:r>
      <w:r w:rsidR="006D75A7" w:rsidRPr="006D75A7">
        <w:rPr>
          <w:rFonts w:ascii="Arial" w:hAnsi="Arial" w:cs="Arial"/>
          <w:sz w:val="24"/>
          <w:szCs w:val="24"/>
        </w:rPr>
        <w:t xml:space="preserve"> broj: 33/01., 60/01.-vjerodostojno tumačenje, 129/05., 109/07., 125/08., 36/09., 150/11., 144/12., 19/13.-pročišćeni tekst, 137/15., 123/17., 98/19.</w:t>
      </w:r>
      <w:r w:rsidR="007D072D">
        <w:rPr>
          <w:rFonts w:ascii="Arial" w:hAnsi="Arial" w:cs="Arial"/>
          <w:sz w:val="24"/>
          <w:szCs w:val="24"/>
        </w:rPr>
        <w:t xml:space="preserve">, </w:t>
      </w:r>
      <w:r w:rsidR="006D75A7" w:rsidRPr="006D75A7">
        <w:rPr>
          <w:rFonts w:ascii="Arial" w:hAnsi="Arial" w:cs="Arial"/>
          <w:sz w:val="24"/>
          <w:szCs w:val="24"/>
        </w:rPr>
        <w:t>144/20.),</w:t>
      </w:r>
      <w:r w:rsidR="007D072D">
        <w:rPr>
          <w:rFonts w:ascii="Arial" w:hAnsi="Arial" w:cs="Arial"/>
          <w:sz w:val="24"/>
          <w:szCs w:val="24"/>
        </w:rPr>
        <w:t xml:space="preserve"> dostavljen Ministarstvu gospodarstva.</w:t>
      </w:r>
    </w:p>
    <w:p w14:paraId="46DA3AB7" w14:textId="7BCF6F16" w:rsidR="007D072D" w:rsidRPr="007D072D" w:rsidRDefault="007D072D" w:rsidP="007D072D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Donošenju </w:t>
      </w:r>
      <w:r>
        <w:rPr>
          <w:rFonts w:ascii="Arial" w:eastAsia="Calibri" w:hAnsi="Arial" w:cs="Arial"/>
          <w:sz w:val="24"/>
          <w:szCs w:val="24"/>
        </w:rPr>
        <w:t xml:space="preserve">Pravilnika o </w:t>
      </w:r>
      <w:r w:rsidR="00CE4F5F">
        <w:rPr>
          <w:rFonts w:ascii="Arial" w:eastAsia="Calibri" w:hAnsi="Arial" w:cs="Arial"/>
          <w:sz w:val="24"/>
          <w:szCs w:val="24"/>
        </w:rPr>
        <w:t>i</w:t>
      </w:r>
      <w:r>
        <w:rPr>
          <w:rFonts w:ascii="Arial" w:eastAsia="Calibri" w:hAnsi="Arial" w:cs="Arial"/>
          <w:sz w:val="24"/>
          <w:szCs w:val="24"/>
        </w:rPr>
        <w:t xml:space="preserve">zmjenama i dopunama </w:t>
      </w:r>
      <w:r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Pravilnika o provedbi postup</w:t>
      </w:r>
      <w:r>
        <w:rPr>
          <w:rFonts w:ascii="Arial" w:hAnsi="Arial" w:cs="Arial"/>
          <w:bCs/>
          <w:kern w:val="2"/>
          <w:sz w:val="24"/>
          <w:szCs w:val="24"/>
          <w:lang w:bidi="hi-IN"/>
        </w:rPr>
        <w:t>a</w:t>
      </w:r>
      <w:r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ka jednostavne nabave</w:t>
      </w:r>
      <w:r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 pristupa se poradi postupanja po </w:t>
      </w:r>
      <w:r>
        <w:rPr>
          <w:rFonts w:ascii="Arial" w:hAnsi="Arial" w:cs="Arial"/>
          <w:sz w:val="24"/>
          <w:szCs w:val="24"/>
        </w:rPr>
        <w:t>Uputi Ministarstva gospodarstva Uprave za politiku javne nabave KLASA: 406-01/26-02/202 URBROJ: 526-08-01-01-26-3 od 22. rujna 2026. godine, u kojoj se nalaže i predlaže izmijeniti i dopuniti pojedine odredbe predmetnog Pravilnika, a u cilju sprječavanja njihovog mogućeg pogrešnog tumačenja te usklađenja s odredbama Zakona o općem upravnom postupku („Narodne novine“ broj 47/09, 110/21).</w:t>
      </w:r>
    </w:p>
    <w:p w14:paraId="505D0C06" w14:textId="617666C9" w:rsidR="006A2D64" w:rsidRPr="00D165D5" w:rsidRDefault="006A2D64" w:rsidP="007D072D">
      <w:pPr>
        <w:pStyle w:val="Odlomakpopis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DDA6DCA" w14:textId="77777777" w:rsidR="00DA1A1D" w:rsidRDefault="00827ABC" w:rsidP="00DA1A1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950E1" w:rsidRPr="00C701BC">
        <w:rPr>
          <w:rFonts w:ascii="Arial" w:hAnsi="Arial" w:cs="Arial"/>
          <w:b/>
          <w:bCs/>
          <w:sz w:val="24"/>
          <w:szCs w:val="24"/>
        </w:rPr>
        <w:t>Potrebna financijska sredstva</w:t>
      </w:r>
    </w:p>
    <w:p w14:paraId="6B73C27D" w14:textId="073B915D" w:rsidR="00DA1A1D" w:rsidRPr="00DA1A1D" w:rsidRDefault="00DA1A1D" w:rsidP="00372A4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A1A1D">
        <w:rPr>
          <w:rFonts w:ascii="Arial" w:hAnsi="Arial" w:cs="Arial"/>
          <w:sz w:val="24"/>
          <w:szCs w:val="24"/>
        </w:rPr>
        <w:t>Nisu potrebna dodatna f</w:t>
      </w:r>
      <w:r w:rsidR="00F950E1" w:rsidRPr="00DA1A1D">
        <w:rPr>
          <w:rFonts w:ascii="Arial" w:hAnsi="Arial" w:cs="Arial"/>
          <w:sz w:val="24"/>
          <w:szCs w:val="24"/>
        </w:rPr>
        <w:t xml:space="preserve">inancijska </w:t>
      </w:r>
      <w:r w:rsidR="00F950E1" w:rsidRPr="00372A4E">
        <w:rPr>
          <w:rFonts w:ascii="Arial" w:hAnsi="Arial" w:cs="Arial"/>
          <w:sz w:val="24"/>
          <w:szCs w:val="24"/>
        </w:rPr>
        <w:t xml:space="preserve">sredstva </w:t>
      </w:r>
      <w:r>
        <w:rPr>
          <w:rFonts w:ascii="Arial" w:hAnsi="Arial" w:cs="Arial"/>
          <w:sz w:val="24"/>
          <w:szCs w:val="24"/>
        </w:rPr>
        <w:t xml:space="preserve">za </w:t>
      </w:r>
      <w:r w:rsidR="00F950E1" w:rsidRPr="00372A4E">
        <w:rPr>
          <w:rFonts w:ascii="Arial" w:hAnsi="Arial" w:cs="Arial"/>
          <w:sz w:val="24"/>
          <w:szCs w:val="24"/>
        </w:rPr>
        <w:t xml:space="preserve">donošenje </w:t>
      </w:r>
      <w:r w:rsidR="007D072D">
        <w:rPr>
          <w:rFonts w:ascii="Arial" w:eastAsia="Calibri" w:hAnsi="Arial" w:cs="Arial"/>
          <w:sz w:val="24"/>
          <w:szCs w:val="24"/>
        </w:rPr>
        <w:t xml:space="preserve">Pravilnika o </w:t>
      </w:r>
      <w:r w:rsidR="00CE4F5F">
        <w:rPr>
          <w:rFonts w:ascii="Arial" w:eastAsia="Calibri" w:hAnsi="Arial" w:cs="Arial"/>
          <w:sz w:val="24"/>
          <w:szCs w:val="24"/>
        </w:rPr>
        <w:t>i</w:t>
      </w:r>
      <w:r w:rsidR="007D072D">
        <w:rPr>
          <w:rFonts w:ascii="Arial" w:eastAsia="Calibri" w:hAnsi="Arial" w:cs="Arial"/>
          <w:sz w:val="24"/>
          <w:szCs w:val="24"/>
        </w:rPr>
        <w:t xml:space="preserve">zmjenama i dopunama </w:t>
      </w:r>
      <w:r w:rsidR="007D072D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Pravilnika o provedbi postup</w:t>
      </w:r>
      <w:r w:rsidR="007D072D">
        <w:rPr>
          <w:rFonts w:ascii="Arial" w:hAnsi="Arial" w:cs="Arial"/>
          <w:bCs/>
          <w:kern w:val="2"/>
          <w:sz w:val="24"/>
          <w:szCs w:val="24"/>
          <w:lang w:bidi="hi-IN"/>
        </w:rPr>
        <w:t>a</w:t>
      </w:r>
      <w:r w:rsidR="007D072D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ka jednostavne nabave</w:t>
      </w:r>
      <w:r w:rsidR="007D072D">
        <w:rPr>
          <w:rFonts w:ascii="Arial" w:hAnsi="Arial" w:cs="Arial"/>
          <w:bCs/>
          <w:kern w:val="2"/>
          <w:sz w:val="24"/>
          <w:szCs w:val="24"/>
          <w:lang w:bidi="hi-IN"/>
        </w:rPr>
        <w:t>.</w:t>
      </w:r>
    </w:p>
    <w:p w14:paraId="1EC10F6C" w14:textId="77777777" w:rsidR="007E0D57" w:rsidRDefault="007E0D57" w:rsidP="007E0D5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17031258" w14:textId="2BB89890" w:rsidR="001933CA" w:rsidRDefault="00E8658C" w:rsidP="007E0D57">
      <w:pPr>
        <w:spacing w:after="0" w:line="240" w:lineRule="auto"/>
        <w:ind w:firstLine="720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E8658C">
        <w:rPr>
          <w:rFonts w:ascii="Arial" w:hAnsi="Arial" w:cs="Arial"/>
          <w:sz w:val="24"/>
          <w:szCs w:val="24"/>
        </w:rPr>
        <w:t>T</w:t>
      </w:r>
      <w:r w:rsidR="001933CA" w:rsidRPr="00225D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emeljem članka 11. Zakona o pravu na pristup informacijama („Narodne novine“ broj </w:t>
      </w:r>
      <w:hyperlink r:id="rId7" w:tgtFrame="_blank">
        <w:r w:rsidR="001933CA" w:rsidRPr="00225DAD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25/13</w:t>
        </w:r>
      </w:hyperlink>
      <w:r w:rsidR="001933CA" w:rsidRPr="00225D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 </w:t>
      </w:r>
      <w:hyperlink r:id="rId8" w:tgtFrame="_blank">
        <w:r w:rsidR="001933CA" w:rsidRPr="00225DAD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85/15</w:t>
        </w:r>
      </w:hyperlink>
      <w:r w:rsidR="007D072D">
        <w:t>,</w:t>
      </w:r>
      <w:r w:rsidR="001933CA" w:rsidRPr="00225D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 </w:t>
      </w:r>
      <w:hyperlink r:id="rId9" w:tgtFrame="_blank">
        <w:r w:rsidR="001933CA" w:rsidRPr="00225DAD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69/22</w:t>
        </w:r>
      </w:hyperlink>
      <w:r w:rsidR="001933CA" w:rsidRPr="00225D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) jedinice lokalne samouprave dužne su provoditi savjetovanje s javnošću pri donošenju općih akata odnosno drugih strateških ili planskih dokumenata kad se njima utječe na interes građana i pravnih osoba.</w:t>
      </w:r>
    </w:p>
    <w:p w14:paraId="4D17C027" w14:textId="77777777" w:rsidR="00E8658C" w:rsidRPr="00E8658C" w:rsidRDefault="00E8658C" w:rsidP="00E8658C">
      <w:pPr>
        <w:spacing w:after="0" w:line="240" w:lineRule="auto"/>
        <w:ind w:firstLine="720"/>
        <w:jc w:val="both"/>
        <w:rPr>
          <w:rFonts w:ascii="Arial" w:hAnsi="Arial" w:cs="Arial"/>
          <w:color w:val="EE0000"/>
          <w:sz w:val="24"/>
          <w:szCs w:val="24"/>
        </w:rPr>
      </w:pPr>
    </w:p>
    <w:p w14:paraId="28DE2838" w14:textId="1741088B" w:rsidR="002D6789" w:rsidRPr="00DA1A1D" w:rsidRDefault="001933CA" w:rsidP="001933CA">
      <w:pPr>
        <w:suppressAutoHyphens/>
        <w:spacing w:after="240" w:line="259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225D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Na taj se način želi upoznati javnost s predloženim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N</w:t>
      </w:r>
      <w:r w:rsidRPr="00225D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ac</w:t>
      </w:r>
      <w:r w:rsidR="004703D9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rtom</w:t>
      </w:r>
      <w:r w:rsidR="00296198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r w:rsidRPr="00D96EE7">
        <w:rPr>
          <w:rFonts w:ascii="Arial" w:eastAsia="WenQuanYi Micro Hei" w:hAnsi="Arial" w:cs="Arial"/>
          <w:color w:val="000000" w:themeColor="text1"/>
          <w:kern w:val="2"/>
          <w:sz w:val="24"/>
          <w:szCs w:val="24"/>
          <w:lang w:eastAsia="zh-CN" w:bidi="hi-IN"/>
        </w:rPr>
        <w:t xml:space="preserve">prijedloga </w:t>
      </w:r>
      <w:r w:rsidR="007D072D">
        <w:rPr>
          <w:rFonts w:ascii="Arial" w:eastAsia="Calibri" w:hAnsi="Arial" w:cs="Arial"/>
          <w:sz w:val="24"/>
          <w:szCs w:val="24"/>
        </w:rPr>
        <w:t xml:space="preserve">Pravilnika o </w:t>
      </w:r>
      <w:r w:rsidR="00CE4F5F">
        <w:rPr>
          <w:rFonts w:ascii="Arial" w:eastAsia="Calibri" w:hAnsi="Arial" w:cs="Arial"/>
          <w:sz w:val="24"/>
          <w:szCs w:val="24"/>
        </w:rPr>
        <w:t>i</w:t>
      </w:r>
      <w:r w:rsidR="007D072D">
        <w:rPr>
          <w:rFonts w:ascii="Arial" w:eastAsia="Calibri" w:hAnsi="Arial" w:cs="Arial"/>
          <w:sz w:val="24"/>
          <w:szCs w:val="24"/>
        </w:rPr>
        <w:t xml:space="preserve">zmjenama i dopunama </w:t>
      </w:r>
      <w:r w:rsidR="007D072D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Pravilnika o provedbi postup</w:t>
      </w:r>
      <w:r w:rsidR="007D072D">
        <w:rPr>
          <w:rFonts w:ascii="Arial" w:hAnsi="Arial" w:cs="Arial"/>
          <w:bCs/>
          <w:kern w:val="2"/>
          <w:sz w:val="24"/>
          <w:szCs w:val="24"/>
          <w:lang w:bidi="hi-IN"/>
        </w:rPr>
        <w:t>a</w:t>
      </w:r>
      <w:r w:rsidR="007D072D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ka jednostavne nabave</w:t>
      </w:r>
      <w:r w:rsidR="007D072D"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 </w:t>
      </w:r>
      <w:r w:rsidR="004703D9"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i </w:t>
      </w:r>
      <w:r w:rsidR="004703D9" w:rsidRPr="00225D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pribaviti primjedbe, prijedloge i</w:t>
      </w:r>
      <w:r w:rsidR="004703D9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/ili </w:t>
      </w:r>
      <w:r w:rsidR="004703D9" w:rsidRPr="00225D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mišljenja zainteresirane javnosti, kako bi predloženo, ukoliko je zakonito i stručno utemeljeno, bilo prihvaćeno od strane donositelja </w:t>
      </w:r>
      <w:r w:rsidR="004703D9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istog </w:t>
      </w:r>
      <w:r w:rsidR="004703D9" w:rsidRPr="00225D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i u konačnosti ugrađeno u odredbe </w:t>
      </w:r>
      <w:r w:rsidR="007D072D">
        <w:rPr>
          <w:rFonts w:ascii="Arial" w:eastAsia="Calibri" w:hAnsi="Arial" w:cs="Arial"/>
          <w:sz w:val="24"/>
          <w:szCs w:val="24"/>
        </w:rPr>
        <w:t xml:space="preserve">Pravilnika o </w:t>
      </w:r>
      <w:r w:rsidR="00CE4F5F">
        <w:rPr>
          <w:rFonts w:ascii="Arial" w:eastAsia="Calibri" w:hAnsi="Arial" w:cs="Arial"/>
          <w:sz w:val="24"/>
          <w:szCs w:val="24"/>
        </w:rPr>
        <w:t>i</w:t>
      </w:r>
      <w:r w:rsidR="007D072D">
        <w:rPr>
          <w:rFonts w:ascii="Arial" w:eastAsia="Calibri" w:hAnsi="Arial" w:cs="Arial"/>
          <w:sz w:val="24"/>
          <w:szCs w:val="24"/>
        </w:rPr>
        <w:t xml:space="preserve">zmjenama i dopunama </w:t>
      </w:r>
      <w:r w:rsidR="007D072D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Pravilnika o provedbi postup</w:t>
      </w:r>
      <w:r w:rsidR="007D072D">
        <w:rPr>
          <w:rFonts w:ascii="Arial" w:hAnsi="Arial" w:cs="Arial"/>
          <w:bCs/>
          <w:kern w:val="2"/>
          <w:sz w:val="24"/>
          <w:szCs w:val="24"/>
          <w:lang w:bidi="hi-IN"/>
        </w:rPr>
        <w:t>a</w:t>
      </w:r>
      <w:r w:rsidR="007D072D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ka jednostavne nabave</w:t>
      </w:r>
      <w:r w:rsidR="002D6789" w:rsidRPr="00DA1A1D">
        <w:rPr>
          <w:rFonts w:ascii="Arial" w:hAnsi="Arial" w:cs="Arial"/>
          <w:bCs/>
          <w:sz w:val="24"/>
          <w:szCs w:val="24"/>
        </w:rPr>
        <w:t>.</w:t>
      </w:r>
    </w:p>
    <w:p w14:paraId="706159D9" w14:textId="4D7539AE" w:rsidR="001933CA" w:rsidRPr="001933CA" w:rsidRDefault="002D6789" w:rsidP="001933CA">
      <w:pPr>
        <w:suppressAutoHyphens/>
        <w:spacing w:after="24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225DAD">
        <w:rPr>
          <w:rFonts w:ascii="Arial" w:hAnsi="Arial" w:cs="Arial"/>
          <w:sz w:val="24"/>
          <w:szCs w:val="24"/>
        </w:rPr>
        <w:t xml:space="preserve"> </w:t>
      </w:r>
      <w:r w:rsidR="001933CA" w:rsidRPr="00225DAD">
        <w:rPr>
          <w:rFonts w:ascii="Arial" w:hAnsi="Arial" w:cs="Arial"/>
          <w:sz w:val="24"/>
          <w:szCs w:val="24"/>
        </w:rPr>
        <w:t xml:space="preserve">Savjetovanje sa zainteresiranom javnošću provest će se u trajanju </w:t>
      </w:r>
      <w:r w:rsidR="001933CA" w:rsidRPr="00225DAD">
        <w:rPr>
          <w:rFonts w:ascii="Arial" w:hAnsi="Arial" w:cs="Arial"/>
          <w:b/>
          <w:bCs/>
          <w:sz w:val="24"/>
          <w:szCs w:val="24"/>
        </w:rPr>
        <w:t xml:space="preserve">od </w:t>
      </w:r>
      <w:r w:rsidR="007D072D">
        <w:rPr>
          <w:rFonts w:ascii="Arial" w:hAnsi="Arial" w:cs="Arial"/>
          <w:b/>
          <w:bCs/>
          <w:sz w:val="24"/>
          <w:szCs w:val="24"/>
        </w:rPr>
        <w:t>25</w:t>
      </w:r>
      <w:r w:rsidR="001933CA" w:rsidRPr="00225DAD">
        <w:rPr>
          <w:rFonts w:ascii="Arial" w:hAnsi="Arial" w:cs="Arial"/>
          <w:b/>
          <w:bCs/>
          <w:sz w:val="24"/>
          <w:szCs w:val="24"/>
        </w:rPr>
        <w:t xml:space="preserve">. </w:t>
      </w:r>
      <w:r w:rsidR="007D072D">
        <w:rPr>
          <w:rFonts w:ascii="Arial" w:hAnsi="Arial" w:cs="Arial"/>
          <w:b/>
          <w:bCs/>
          <w:sz w:val="24"/>
          <w:szCs w:val="24"/>
        </w:rPr>
        <w:t>rujna</w:t>
      </w:r>
      <w:r w:rsidR="00E8658C">
        <w:rPr>
          <w:rFonts w:ascii="Arial" w:hAnsi="Arial" w:cs="Arial"/>
          <w:b/>
          <w:bCs/>
          <w:sz w:val="24"/>
          <w:szCs w:val="24"/>
        </w:rPr>
        <w:t xml:space="preserve"> </w:t>
      </w:r>
      <w:r w:rsidR="001933CA" w:rsidRPr="00225DAD">
        <w:rPr>
          <w:rFonts w:ascii="Arial" w:hAnsi="Arial" w:cs="Arial"/>
          <w:b/>
          <w:bCs/>
          <w:sz w:val="24"/>
          <w:szCs w:val="24"/>
        </w:rPr>
        <w:t xml:space="preserve">do </w:t>
      </w:r>
      <w:r w:rsidR="007D072D">
        <w:rPr>
          <w:rFonts w:ascii="Arial" w:hAnsi="Arial" w:cs="Arial"/>
          <w:b/>
          <w:bCs/>
          <w:sz w:val="24"/>
          <w:szCs w:val="24"/>
        </w:rPr>
        <w:t>25</w:t>
      </w:r>
      <w:r w:rsidR="001933CA" w:rsidRPr="00225DAD">
        <w:rPr>
          <w:rFonts w:ascii="Arial" w:hAnsi="Arial" w:cs="Arial"/>
          <w:b/>
          <w:bCs/>
          <w:sz w:val="24"/>
          <w:szCs w:val="24"/>
        </w:rPr>
        <w:t xml:space="preserve">. </w:t>
      </w:r>
      <w:r w:rsidR="007D072D">
        <w:rPr>
          <w:rFonts w:ascii="Arial" w:hAnsi="Arial" w:cs="Arial"/>
          <w:b/>
          <w:bCs/>
          <w:sz w:val="24"/>
          <w:szCs w:val="24"/>
        </w:rPr>
        <w:t>listopada</w:t>
      </w:r>
      <w:r w:rsidR="00603E8E">
        <w:rPr>
          <w:rFonts w:ascii="Arial" w:hAnsi="Arial" w:cs="Arial"/>
          <w:b/>
          <w:bCs/>
          <w:sz w:val="24"/>
          <w:szCs w:val="24"/>
        </w:rPr>
        <w:t xml:space="preserve"> </w:t>
      </w:r>
      <w:r w:rsidR="001933CA" w:rsidRPr="00225DAD">
        <w:rPr>
          <w:rFonts w:ascii="Arial" w:hAnsi="Arial" w:cs="Arial"/>
          <w:b/>
          <w:bCs/>
          <w:sz w:val="24"/>
          <w:szCs w:val="24"/>
        </w:rPr>
        <w:t>202</w:t>
      </w:r>
      <w:r w:rsidR="00D96EE7">
        <w:rPr>
          <w:rFonts w:ascii="Arial" w:hAnsi="Arial" w:cs="Arial"/>
          <w:b/>
          <w:bCs/>
          <w:sz w:val="24"/>
          <w:szCs w:val="24"/>
        </w:rPr>
        <w:t>6</w:t>
      </w:r>
      <w:r w:rsidR="001933CA" w:rsidRPr="00225DAD">
        <w:rPr>
          <w:rFonts w:ascii="Arial" w:hAnsi="Arial" w:cs="Arial"/>
          <w:b/>
          <w:bCs/>
          <w:sz w:val="24"/>
          <w:szCs w:val="24"/>
        </w:rPr>
        <w:t>. godine</w:t>
      </w:r>
      <w:r w:rsidR="001933CA" w:rsidRPr="00225DAD">
        <w:rPr>
          <w:rFonts w:ascii="Arial" w:hAnsi="Arial" w:cs="Arial"/>
          <w:sz w:val="24"/>
          <w:szCs w:val="24"/>
        </w:rPr>
        <w:t xml:space="preserve">. </w:t>
      </w:r>
    </w:p>
    <w:p w14:paraId="3C90B301" w14:textId="2EB785BE" w:rsidR="001933CA" w:rsidRDefault="001933CA" w:rsidP="005B37D7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37D7">
        <w:rPr>
          <w:rFonts w:ascii="Arial" w:hAnsi="Arial" w:cs="Arial"/>
          <w:sz w:val="24"/>
          <w:szCs w:val="24"/>
        </w:rPr>
        <w:t xml:space="preserve">Pozivamo Vas da svoje primjedbe, prijedloge i/ili mišljenja na Nacrt prijedloga </w:t>
      </w:r>
      <w:r w:rsidR="007D072D">
        <w:rPr>
          <w:rFonts w:ascii="Arial" w:eastAsia="Calibri" w:hAnsi="Arial" w:cs="Arial"/>
          <w:sz w:val="24"/>
          <w:szCs w:val="24"/>
        </w:rPr>
        <w:t xml:space="preserve">Pravilnika o </w:t>
      </w:r>
      <w:r w:rsidR="00CE4F5F">
        <w:rPr>
          <w:rFonts w:ascii="Arial" w:eastAsia="Calibri" w:hAnsi="Arial" w:cs="Arial"/>
          <w:sz w:val="24"/>
          <w:szCs w:val="24"/>
        </w:rPr>
        <w:t>i</w:t>
      </w:r>
      <w:r w:rsidR="007D072D">
        <w:rPr>
          <w:rFonts w:ascii="Arial" w:eastAsia="Calibri" w:hAnsi="Arial" w:cs="Arial"/>
          <w:sz w:val="24"/>
          <w:szCs w:val="24"/>
        </w:rPr>
        <w:t xml:space="preserve">zmjenama i dopunama </w:t>
      </w:r>
      <w:r w:rsidR="007D072D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Pravilnika o provedbi postup</w:t>
      </w:r>
      <w:r w:rsidR="007D072D">
        <w:rPr>
          <w:rFonts w:ascii="Arial" w:hAnsi="Arial" w:cs="Arial"/>
          <w:bCs/>
          <w:kern w:val="2"/>
          <w:sz w:val="24"/>
          <w:szCs w:val="24"/>
          <w:lang w:bidi="hi-IN"/>
        </w:rPr>
        <w:t>a</w:t>
      </w:r>
      <w:r w:rsidR="007D072D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ka jednostavne nabave</w:t>
      </w:r>
      <w:r w:rsidR="007D072D" w:rsidRPr="005B37D7">
        <w:rPr>
          <w:rFonts w:ascii="Arial" w:hAnsi="Arial" w:cs="Arial"/>
          <w:sz w:val="24"/>
          <w:szCs w:val="24"/>
        </w:rPr>
        <w:t xml:space="preserve"> </w:t>
      </w:r>
      <w:r w:rsidRPr="005B37D7">
        <w:rPr>
          <w:rFonts w:ascii="Arial" w:hAnsi="Arial" w:cs="Arial"/>
          <w:sz w:val="24"/>
          <w:szCs w:val="24"/>
        </w:rPr>
        <w:t xml:space="preserve">dostavite na adresu elektroničke pošte </w:t>
      </w:r>
      <w:hyperlink r:id="rId10" w:history="1">
        <w:r w:rsidRPr="005B37D7">
          <w:rPr>
            <w:rStyle w:val="Hiperveza"/>
            <w:rFonts w:ascii="Arial" w:eastAsiaTheme="majorEastAsia" w:hAnsi="Arial" w:cs="Arial"/>
            <w:sz w:val="24"/>
            <w:szCs w:val="24"/>
          </w:rPr>
          <w:t>ana.tomasek@vinodol.hr</w:t>
        </w:r>
      </w:hyperlink>
      <w:r w:rsidRPr="005B37D7">
        <w:rPr>
          <w:rFonts w:ascii="Arial" w:hAnsi="Arial" w:cs="Arial"/>
          <w:sz w:val="24"/>
          <w:szCs w:val="24"/>
        </w:rPr>
        <w:t xml:space="preserve">. </w:t>
      </w:r>
    </w:p>
    <w:p w14:paraId="2E907194" w14:textId="77777777" w:rsidR="005B37D7" w:rsidRPr="005B37D7" w:rsidRDefault="005B37D7" w:rsidP="005B37D7">
      <w:pPr>
        <w:suppressAutoHyphens/>
        <w:spacing w:after="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162FF167" w14:textId="77777777" w:rsidR="001933CA" w:rsidRPr="00225DAD" w:rsidRDefault="001933CA" w:rsidP="001933CA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25DAD">
        <w:rPr>
          <w:rFonts w:ascii="Arial" w:hAnsi="Arial" w:cs="Arial"/>
          <w:sz w:val="24"/>
          <w:szCs w:val="24"/>
        </w:rPr>
        <w:t>Primjedbe, prijedlo</w:t>
      </w:r>
      <w:r>
        <w:rPr>
          <w:rFonts w:ascii="Arial" w:hAnsi="Arial" w:cs="Arial"/>
          <w:sz w:val="24"/>
          <w:szCs w:val="24"/>
        </w:rPr>
        <w:t>zi</w:t>
      </w:r>
      <w:r w:rsidRPr="00225DAD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>/ili</w:t>
      </w:r>
      <w:r w:rsidRPr="00225DAD">
        <w:rPr>
          <w:rFonts w:ascii="Arial" w:hAnsi="Arial" w:cs="Arial"/>
          <w:sz w:val="24"/>
          <w:szCs w:val="24"/>
        </w:rPr>
        <w:t xml:space="preserve"> mišljenja za vrijeme trajanja javne rasprave i savjetovanja mogu se uputiti putem obrasca. </w:t>
      </w:r>
    </w:p>
    <w:p w14:paraId="484CAD32" w14:textId="77777777" w:rsidR="001933CA" w:rsidRPr="00225DAD" w:rsidRDefault="001933CA" w:rsidP="001933CA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25DAD">
        <w:rPr>
          <w:rFonts w:ascii="Arial" w:hAnsi="Arial" w:cs="Arial"/>
          <w:sz w:val="24"/>
          <w:szCs w:val="24"/>
        </w:rPr>
        <w:t xml:space="preserve">Po završetku savjetovanja biti će objavljeno Izvješće o provedenom savjetovanju. </w:t>
      </w:r>
    </w:p>
    <w:p w14:paraId="004EF93D" w14:textId="7BD4B798" w:rsidR="00DA1A1D" w:rsidRDefault="001933CA" w:rsidP="00CE4F5F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25DAD">
        <w:rPr>
          <w:rFonts w:ascii="Arial" w:hAnsi="Arial" w:cs="Arial"/>
          <w:sz w:val="24"/>
          <w:szCs w:val="24"/>
        </w:rPr>
        <w:t xml:space="preserve">O usvajanju </w:t>
      </w:r>
      <w:r w:rsidRPr="00DA1A1D">
        <w:rPr>
          <w:rFonts w:ascii="Arial" w:hAnsi="Arial" w:cs="Arial"/>
          <w:sz w:val="24"/>
          <w:szCs w:val="24"/>
        </w:rPr>
        <w:t xml:space="preserve">Prijedloga </w:t>
      </w:r>
      <w:r w:rsidR="00CE4F5F">
        <w:rPr>
          <w:rFonts w:ascii="Arial" w:eastAsia="Calibri" w:hAnsi="Arial" w:cs="Arial"/>
          <w:sz w:val="24"/>
          <w:szCs w:val="24"/>
        </w:rPr>
        <w:t xml:space="preserve">Pravilnika o izmjenama i dopunama </w:t>
      </w:r>
      <w:r w:rsidR="00CE4F5F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Pravilnika o provedbi postup</w:t>
      </w:r>
      <w:r w:rsidR="00CE4F5F">
        <w:rPr>
          <w:rFonts w:ascii="Arial" w:hAnsi="Arial" w:cs="Arial"/>
          <w:bCs/>
          <w:kern w:val="2"/>
          <w:sz w:val="24"/>
          <w:szCs w:val="24"/>
          <w:lang w:bidi="hi-IN"/>
        </w:rPr>
        <w:t>a</w:t>
      </w:r>
      <w:r w:rsidR="00CE4F5F" w:rsidRPr="005B37D7">
        <w:rPr>
          <w:rFonts w:ascii="Arial" w:hAnsi="Arial" w:cs="Arial"/>
          <w:bCs/>
          <w:kern w:val="2"/>
          <w:sz w:val="24"/>
          <w:szCs w:val="24"/>
          <w:lang w:bidi="hi-IN"/>
        </w:rPr>
        <w:t>ka jednostavne nabave</w:t>
      </w:r>
      <w:r w:rsidR="00CE4F5F" w:rsidRPr="005B37D7">
        <w:rPr>
          <w:rFonts w:ascii="Arial" w:hAnsi="Arial" w:cs="Arial"/>
          <w:sz w:val="24"/>
          <w:szCs w:val="24"/>
        </w:rPr>
        <w:t xml:space="preserve"> </w:t>
      </w:r>
      <w:r w:rsidRPr="00225DAD">
        <w:rPr>
          <w:rFonts w:ascii="Arial" w:hAnsi="Arial" w:cs="Arial"/>
          <w:sz w:val="24"/>
          <w:szCs w:val="24"/>
        </w:rPr>
        <w:t xml:space="preserve">raspravljati će Općinsko vijeće Općine Vinodolske općine kao nadležno predstavničko tijelo. </w:t>
      </w:r>
    </w:p>
    <w:p w14:paraId="680B4B05" w14:textId="77777777" w:rsidR="00A531E2" w:rsidRDefault="00A531E2" w:rsidP="00CE4F5F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DE1AACB" w14:textId="77777777" w:rsidR="00490515" w:rsidRPr="00F950E1" w:rsidRDefault="00490515" w:rsidP="00CE4F5F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A36C25E" w14:textId="5B97B2B5" w:rsidR="001933CA" w:rsidRPr="00197892" w:rsidRDefault="00197892" w:rsidP="00197892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</w:t>
      </w:r>
      <w:r w:rsidR="001D76B3">
        <w:rPr>
          <w:rFonts w:ascii="Arial" w:hAnsi="Arial" w:cs="Arial"/>
          <w:b/>
          <w:sz w:val="24"/>
          <w:szCs w:val="24"/>
        </w:rPr>
        <w:t xml:space="preserve">               </w:t>
      </w:r>
      <w:r w:rsidR="001933CA" w:rsidRPr="00225DAD">
        <w:rPr>
          <w:rFonts w:ascii="Arial" w:hAnsi="Arial" w:cs="Arial"/>
          <w:sz w:val="24"/>
          <w:szCs w:val="24"/>
        </w:rPr>
        <w:t>P</w:t>
      </w:r>
      <w:r w:rsidR="001933CA">
        <w:rPr>
          <w:rFonts w:ascii="Arial" w:hAnsi="Arial" w:cs="Arial"/>
          <w:sz w:val="24"/>
          <w:szCs w:val="24"/>
        </w:rPr>
        <w:t>ROČELNI</w:t>
      </w:r>
      <w:r w:rsidR="001D76B3">
        <w:rPr>
          <w:rFonts w:ascii="Arial" w:hAnsi="Arial" w:cs="Arial"/>
          <w:sz w:val="24"/>
          <w:szCs w:val="24"/>
        </w:rPr>
        <w:t>K:</w:t>
      </w:r>
    </w:p>
    <w:p w14:paraId="79686E7E" w14:textId="32DECDDF" w:rsidR="005B37D7" w:rsidRPr="007D072D" w:rsidRDefault="001933CA" w:rsidP="007D072D">
      <w:pPr>
        <w:spacing w:after="0"/>
        <w:ind w:left="4248" w:firstLine="708"/>
        <w:rPr>
          <w:rFonts w:ascii="Arial" w:hAnsi="Arial" w:cs="Arial"/>
          <w:sz w:val="24"/>
          <w:szCs w:val="24"/>
        </w:rPr>
      </w:pPr>
      <w:r w:rsidRPr="00225DAD">
        <w:rPr>
          <w:rFonts w:ascii="Arial" w:hAnsi="Arial" w:cs="Arial"/>
          <w:sz w:val="24"/>
          <w:szCs w:val="24"/>
        </w:rPr>
        <w:t xml:space="preserve">         </w:t>
      </w:r>
      <w:r w:rsidR="00DC5516">
        <w:rPr>
          <w:rFonts w:ascii="Arial" w:hAnsi="Arial" w:cs="Arial"/>
          <w:sz w:val="24"/>
          <w:szCs w:val="24"/>
        </w:rPr>
        <w:t xml:space="preserve">      </w:t>
      </w:r>
      <w:r w:rsidR="00F30F5C">
        <w:rPr>
          <w:rFonts w:ascii="Arial" w:hAnsi="Arial" w:cs="Arial"/>
          <w:sz w:val="24"/>
          <w:szCs w:val="24"/>
        </w:rPr>
        <w:t xml:space="preserve"> </w:t>
      </w:r>
      <w:r w:rsidR="001D76B3">
        <w:rPr>
          <w:rFonts w:ascii="Arial" w:hAnsi="Arial" w:cs="Arial"/>
          <w:sz w:val="24"/>
          <w:szCs w:val="24"/>
        </w:rPr>
        <w:t>Miljenko Šim</w:t>
      </w:r>
      <w:r w:rsidR="007D072D">
        <w:rPr>
          <w:rFonts w:ascii="Arial" w:hAnsi="Arial" w:cs="Arial"/>
          <w:sz w:val="24"/>
          <w:szCs w:val="24"/>
        </w:rPr>
        <w:t>ić</w:t>
      </w:r>
      <w:r w:rsidR="00C669A5">
        <w:rPr>
          <w:rFonts w:ascii="Arial" w:hAnsi="Arial" w:cs="Arial"/>
          <w:sz w:val="24"/>
          <w:szCs w:val="24"/>
        </w:rPr>
        <w:t>, v.r.</w:t>
      </w:r>
    </w:p>
    <w:p w14:paraId="52FAEC9A" w14:textId="55622EEC" w:rsidR="00CE4F5F" w:rsidRDefault="00490515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 w:rsidR="009E4423" w:rsidRPr="007D072D">
        <w:rPr>
          <w:rFonts w:ascii="Arial" w:eastAsia="WenQuanYi Micro Hei" w:hAnsi="Arial" w:cs="Arial"/>
          <w:kern w:val="2"/>
          <w:lang w:eastAsia="zh-CN" w:bidi="hi-IN"/>
        </w:rPr>
        <w:tab/>
      </w:r>
    </w:p>
    <w:p w14:paraId="71AD23D2" w14:textId="77777777" w:rsidR="00A531E2" w:rsidRDefault="00490515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>
        <w:rPr>
          <w:rFonts w:ascii="Arial" w:eastAsia="WenQuanYi Micro Hei" w:hAnsi="Arial" w:cs="Arial"/>
          <w:kern w:val="2"/>
          <w:lang w:eastAsia="zh-CN" w:bidi="hi-IN"/>
        </w:rPr>
        <w:tab/>
      </w:r>
    </w:p>
    <w:p w14:paraId="40DF748F" w14:textId="77777777" w:rsidR="00A531E2" w:rsidRDefault="00A531E2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</w:p>
    <w:p w14:paraId="0A324CCC" w14:textId="57877B99" w:rsidR="00B846DA" w:rsidRPr="007D072D" w:rsidRDefault="00A531E2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>
        <w:rPr>
          <w:rFonts w:ascii="Arial" w:eastAsia="WenQuanYi Micro Hei" w:hAnsi="Arial" w:cs="Arial"/>
          <w:kern w:val="2"/>
          <w:lang w:eastAsia="zh-CN" w:bidi="hi-IN"/>
        </w:rPr>
        <w:lastRenderedPageBreak/>
        <w:tab/>
      </w:r>
      <w:r w:rsidR="005A4F1E" w:rsidRPr="007D072D">
        <w:rPr>
          <w:rFonts w:ascii="Arial" w:eastAsia="WenQuanYi Micro Hei" w:hAnsi="Arial" w:cs="Arial"/>
          <w:kern w:val="2"/>
          <w:lang w:eastAsia="zh-CN" w:bidi="hi-IN"/>
        </w:rPr>
        <w:t>U privitku</w:t>
      </w:r>
      <w:r w:rsidR="005F1CCA" w:rsidRPr="007D072D">
        <w:rPr>
          <w:rFonts w:ascii="Arial" w:eastAsia="WenQuanYi Micro Hei" w:hAnsi="Arial" w:cs="Arial"/>
          <w:kern w:val="2"/>
          <w:lang w:eastAsia="zh-CN" w:bidi="hi-IN"/>
        </w:rPr>
        <w:t>:</w:t>
      </w:r>
    </w:p>
    <w:p w14:paraId="3F6AD561" w14:textId="77777777" w:rsidR="00B846DA" w:rsidRPr="007D072D" w:rsidRDefault="00B846DA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</w:p>
    <w:p w14:paraId="2C285A51" w14:textId="47F8B1F1" w:rsidR="00DA1A1D" w:rsidRDefault="00CF7224">
      <w:pPr>
        <w:suppressAutoHyphens/>
        <w:spacing w:after="0" w:line="259" w:lineRule="auto"/>
        <w:ind w:firstLine="708"/>
        <w:jc w:val="both"/>
        <w:rPr>
          <w:rFonts w:ascii="Arial" w:hAnsi="Arial" w:cs="Arial"/>
          <w:bCs/>
          <w:kern w:val="2"/>
          <w:lang w:bidi="hi-IN"/>
        </w:rPr>
      </w:pPr>
      <w:r w:rsidRPr="007D072D">
        <w:rPr>
          <w:rFonts w:ascii="Arial" w:eastAsia="WenQuanYi Micro Hei" w:hAnsi="Arial" w:cs="Arial"/>
          <w:kern w:val="2"/>
          <w:lang w:eastAsia="zh-CN" w:bidi="hi-IN"/>
        </w:rPr>
        <w:t xml:space="preserve">- </w:t>
      </w:r>
      <w:r w:rsidR="00D96EE7" w:rsidRPr="007D072D">
        <w:rPr>
          <w:rFonts w:ascii="Arial" w:eastAsia="WenQuanYi Micro Hei" w:hAnsi="Arial" w:cs="Arial"/>
          <w:kern w:val="2"/>
          <w:lang w:eastAsia="zh-CN" w:bidi="hi-IN"/>
        </w:rPr>
        <w:t xml:space="preserve">Nacrt prijedloga </w:t>
      </w:r>
      <w:r w:rsidR="007D072D" w:rsidRPr="007D072D">
        <w:rPr>
          <w:rFonts w:ascii="Arial" w:eastAsia="Calibri" w:hAnsi="Arial" w:cs="Arial"/>
        </w:rPr>
        <w:t xml:space="preserve">Pravilnika o </w:t>
      </w:r>
      <w:r w:rsidR="00CE4F5F">
        <w:rPr>
          <w:rFonts w:ascii="Arial" w:eastAsia="Calibri" w:hAnsi="Arial" w:cs="Arial"/>
        </w:rPr>
        <w:t>I</w:t>
      </w:r>
      <w:r w:rsidR="007D072D" w:rsidRPr="007D072D">
        <w:rPr>
          <w:rFonts w:ascii="Arial" w:eastAsia="Calibri" w:hAnsi="Arial" w:cs="Arial"/>
        </w:rPr>
        <w:t xml:space="preserve">zmjenama i dopunama </w:t>
      </w:r>
      <w:r w:rsidR="007D072D" w:rsidRPr="007D072D">
        <w:rPr>
          <w:rFonts w:ascii="Arial" w:hAnsi="Arial" w:cs="Arial"/>
          <w:bCs/>
          <w:kern w:val="2"/>
          <w:lang w:bidi="hi-IN"/>
        </w:rPr>
        <w:t>Pravilnika o provedbi postupaka jednostavne nabave</w:t>
      </w:r>
    </w:p>
    <w:p w14:paraId="788CFE57" w14:textId="3F5E67B5" w:rsidR="007D072D" w:rsidRPr="007D072D" w:rsidRDefault="007D072D">
      <w:pPr>
        <w:suppressAutoHyphens/>
        <w:spacing w:after="0" w:line="259" w:lineRule="auto"/>
        <w:ind w:firstLine="708"/>
        <w:jc w:val="both"/>
        <w:rPr>
          <w:rFonts w:ascii="Arial" w:eastAsia="WenQuanYi Micro Hei" w:hAnsi="Arial" w:cs="Arial"/>
          <w:kern w:val="2"/>
          <w:lang w:eastAsia="zh-CN" w:bidi="hi-IN"/>
        </w:rPr>
      </w:pPr>
      <w:r>
        <w:rPr>
          <w:rFonts w:ascii="Arial" w:hAnsi="Arial" w:cs="Arial"/>
          <w:bCs/>
          <w:kern w:val="2"/>
          <w:lang w:bidi="hi-IN"/>
        </w:rPr>
        <w:t xml:space="preserve">- </w:t>
      </w:r>
      <w:r w:rsidRPr="007D072D">
        <w:rPr>
          <w:rFonts w:ascii="Arial" w:hAnsi="Arial" w:cs="Arial"/>
          <w:bCs/>
          <w:kern w:val="2"/>
          <w:lang w:bidi="hi-IN"/>
        </w:rPr>
        <w:t>Pravilnik o provedbi postupaka jednostavne nabave</w:t>
      </w:r>
    </w:p>
    <w:p w14:paraId="0F7B6BBA" w14:textId="51BD193D" w:rsidR="004B322A" w:rsidRPr="007D072D" w:rsidRDefault="00DA1A1D">
      <w:pPr>
        <w:suppressAutoHyphens/>
        <w:spacing w:after="0" w:line="259" w:lineRule="auto"/>
        <w:ind w:firstLine="708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7D072D">
        <w:rPr>
          <w:rFonts w:ascii="Arial" w:eastAsia="WenQuanYi Micro Hei" w:hAnsi="Arial" w:cs="Arial"/>
          <w:kern w:val="2"/>
          <w:lang w:eastAsia="zh-CN" w:bidi="hi-IN"/>
        </w:rPr>
        <w:t xml:space="preserve">- </w:t>
      </w:r>
      <w:r w:rsidR="00B846DA" w:rsidRPr="007D072D">
        <w:rPr>
          <w:rFonts w:ascii="Arial" w:hAnsi="Arial" w:cs="Arial"/>
        </w:rPr>
        <w:t>Obrazac sudjelovanja u javnom savjetovanju</w:t>
      </w:r>
    </w:p>
    <w:sectPr w:rsidR="004B322A" w:rsidRPr="007D0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enQuanYi Micro He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07"/>
    <w:multiLevelType w:val="hybridMultilevel"/>
    <w:tmpl w:val="6A1E5BE8"/>
    <w:lvl w:ilvl="0" w:tplc="ED4E92C8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42046D"/>
    <w:multiLevelType w:val="hybridMultilevel"/>
    <w:tmpl w:val="CEC87B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A7135"/>
    <w:multiLevelType w:val="hybridMultilevel"/>
    <w:tmpl w:val="B9D6BA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C2433"/>
    <w:multiLevelType w:val="hybridMultilevel"/>
    <w:tmpl w:val="44B2EF12"/>
    <w:lvl w:ilvl="0" w:tplc="9B5A79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C35C74"/>
    <w:multiLevelType w:val="hybridMultilevel"/>
    <w:tmpl w:val="1068CC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45522"/>
    <w:multiLevelType w:val="multilevel"/>
    <w:tmpl w:val="84A2B1C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9773694"/>
    <w:multiLevelType w:val="hybridMultilevel"/>
    <w:tmpl w:val="ADE6D814"/>
    <w:lvl w:ilvl="0" w:tplc="4D24F208">
      <w:numFmt w:val="bullet"/>
      <w:lvlText w:val="-"/>
      <w:lvlJc w:val="left"/>
      <w:pPr>
        <w:ind w:left="232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7" w15:restartNumberingAfterBreak="0">
    <w:nsid w:val="3CAA04EE"/>
    <w:multiLevelType w:val="hybridMultilevel"/>
    <w:tmpl w:val="26307380"/>
    <w:lvl w:ilvl="0" w:tplc="16B0D58E">
      <w:numFmt w:val="bullet"/>
      <w:lvlText w:val="-"/>
      <w:lvlJc w:val="left"/>
      <w:pPr>
        <w:ind w:left="9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8" w15:restartNumberingAfterBreak="0">
    <w:nsid w:val="3DFB7F84"/>
    <w:multiLevelType w:val="hybridMultilevel"/>
    <w:tmpl w:val="6B1A5E36"/>
    <w:lvl w:ilvl="0" w:tplc="48765A2A">
      <w:start w:val="10"/>
      <w:numFmt w:val="bullet"/>
      <w:lvlText w:val="-"/>
      <w:lvlJc w:val="left"/>
      <w:pPr>
        <w:ind w:left="1069" w:hanging="360"/>
      </w:pPr>
      <w:rPr>
        <w:rFonts w:ascii="Arial" w:eastAsia="Lucida Sans Unicode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E226FC9"/>
    <w:multiLevelType w:val="hybridMultilevel"/>
    <w:tmpl w:val="7C58CB2E"/>
    <w:lvl w:ilvl="0" w:tplc="A2B44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31F64"/>
    <w:multiLevelType w:val="hybridMultilevel"/>
    <w:tmpl w:val="0B24D7A6"/>
    <w:lvl w:ilvl="0" w:tplc="E0A24E88">
      <w:start w:val="5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B77344C"/>
    <w:multiLevelType w:val="hybridMultilevel"/>
    <w:tmpl w:val="2482D982"/>
    <w:lvl w:ilvl="0" w:tplc="EF12256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EA195C"/>
    <w:multiLevelType w:val="hybridMultilevel"/>
    <w:tmpl w:val="5ED46B18"/>
    <w:lvl w:ilvl="0" w:tplc="DC0C6166">
      <w:numFmt w:val="bullet"/>
      <w:lvlText w:val="-"/>
      <w:lvlJc w:val="left"/>
      <w:pPr>
        <w:ind w:left="1773" w:hanging="360"/>
      </w:pPr>
      <w:rPr>
        <w:rFonts w:ascii="Arial" w:eastAsiaTheme="minorHAnsi" w:hAnsi="Arial" w:cs="Arial" w:hint="default"/>
        <w:b w:val="0"/>
        <w:bCs w:val="0"/>
        <w:i w:val="0"/>
      </w:rPr>
    </w:lvl>
    <w:lvl w:ilvl="1" w:tplc="041A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3" w15:restartNumberingAfterBreak="0">
    <w:nsid w:val="73C347B3"/>
    <w:multiLevelType w:val="hybridMultilevel"/>
    <w:tmpl w:val="F68AD2F0"/>
    <w:lvl w:ilvl="0" w:tplc="A9E09642">
      <w:numFmt w:val="bullet"/>
      <w:lvlText w:val="-"/>
      <w:lvlJc w:val="left"/>
      <w:pPr>
        <w:ind w:left="2493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14" w15:restartNumberingAfterBreak="0">
    <w:nsid w:val="7B900BEF"/>
    <w:multiLevelType w:val="hybridMultilevel"/>
    <w:tmpl w:val="10D40A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229460">
    <w:abstractNumId w:val="2"/>
  </w:num>
  <w:num w:numId="2" w16cid:durableId="155921109">
    <w:abstractNumId w:val="7"/>
  </w:num>
  <w:num w:numId="3" w16cid:durableId="263272035">
    <w:abstractNumId w:val="5"/>
  </w:num>
  <w:num w:numId="4" w16cid:durableId="1163013467">
    <w:abstractNumId w:val="4"/>
  </w:num>
  <w:num w:numId="5" w16cid:durableId="1242447959">
    <w:abstractNumId w:val="9"/>
  </w:num>
  <w:num w:numId="6" w16cid:durableId="1225946557">
    <w:abstractNumId w:val="11"/>
  </w:num>
  <w:num w:numId="7" w16cid:durableId="216358648">
    <w:abstractNumId w:val="6"/>
  </w:num>
  <w:num w:numId="8" w16cid:durableId="2022779299">
    <w:abstractNumId w:val="12"/>
  </w:num>
  <w:num w:numId="9" w16cid:durableId="468133398">
    <w:abstractNumId w:val="13"/>
  </w:num>
  <w:num w:numId="10" w16cid:durableId="1742602645">
    <w:abstractNumId w:val="3"/>
  </w:num>
  <w:num w:numId="11" w16cid:durableId="855655664">
    <w:abstractNumId w:val="10"/>
  </w:num>
  <w:num w:numId="12" w16cid:durableId="231813102">
    <w:abstractNumId w:val="0"/>
  </w:num>
  <w:num w:numId="13" w16cid:durableId="548226783">
    <w:abstractNumId w:val="1"/>
  </w:num>
  <w:num w:numId="14" w16cid:durableId="881743750">
    <w:abstractNumId w:val="14"/>
  </w:num>
  <w:num w:numId="15" w16cid:durableId="16706756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21"/>
    <w:rsid w:val="00015454"/>
    <w:rsid w:val="00026622"/>
    <w:rsid w:val="0004666B"/>
    <w:rsid w:val="0006081D"/>
    <w:rsid w:val="000739A8"/>
    <w:rsid w:val="00086889"/>
    <w:rsid w:val="00090F75"/>
    <w:rsid w:val="0009153A"/>
    <w:rsid w:val="000931CD"/>
    <w:rsid w:val="000954B1"/>
    <w:rsid w:val="000A4B43"/>
    <w:rsid w:val="000D3D81"/>
    <w:rsid w:val="000F686D"/>
    <w:rsid w:val="00104D4B"/>
    <w:rsid w:val="00104EF9"/>
    <w:rsid w:val="0010725E"/>
    <w:rsid w:val="00112FF4"/>
    <w:rsid w:val="001243DF"/>
    <w:rsid w:val="001326F4"/>
    <w:rsid w:val="00145003"/>
    <w:rsid w:val="00153972"/>
    <w:rsid w:val="0016763F"/>
    <w:rsid w:val="001933CA"/>
    <w:rsid w:val="00197892"/>
    <w:rsid w:val="001A4384"/>
    <w:rsid w:val="001A4CAC"/>
    <w:rsid w:val="001B0959"/>
    <w:rsid w:val="001B1EE3"/>
    <w:rsid w:val="001D56FF"/>
    <w:rsid w:val="001D76B3"/>
    <w:rsid w:val="001E0652"/>
    <w:rsid w:val="0020207E"/>
    <w:rsid w:val="00237A8A"/>
    <w:rsid w:val="00255615"/>
    <w:rsid w:val="00255BEB"/>
    <w:rsid w:val="00276858"/>
    <w:rsid w:val="00287A16"/>
    <w:rsid w:val="00290C38"/>
    <w:rsid w:val="00295F32"/>
    <w:rsid w:val="00296198"/>
    <w:rsid w:val="002A4C45"/>
    <w:rsid w:val="002C0F64"/>
    <w:rsid w:val="002D11A1"/>
    <w:rsid w:val="002D6789"/>
    <w:rsid w:val="002D6AC5"/>
    <w:rsid w:val="002E1641"/>
    <w:rsid w:val="00300C12"/>
    <w:rsid w:val="00323CA1"/>
    <w:rsid w:val="00335BD9"/>
    <w:rsid w:val="003416BA"/>
    <w:rsid w:val="003453A8"/>
    <w:rsid w:val="00351875"/>
    <w:rsid w:val="00365C72"/>
    <w:rsid w:val="00372A4E"/>
    <w:rsid w:val="00374561"/>
    <w:rsid w:val="00377B80"/>
    <w:rsid w:val="003C6657"/>
    <w:rsid w:val="003D4415"/>
    <w:rsid w:val="00413444"/>
    <w:rsid w:val="004413DC"/>
    <w:rsid w:val="00445D3B"/>
    <w:rsid w:val="004460FE"/>
    <w:rsid w:val="00452AA6"/>
    <w:rsid w:val="004563ED"/>
    <w:rsid w:val="004703D9"/>
    <w:rsid w:val="00490515"/>
    <w:rsid w:val="004B059B"/>
    <w:rsid w:val="004B322A"/>
    <w:rsid w:val="004C01D1"/>
    <w:rsid w:val="004D3E0E"/>
    <w:rsid w:val="004E595B"/>
    <w:rsid w:val="004F7446"/>
    <w:rsid w:val="005018AD"/>
    <w:rsid w:val="00520A46"/>
    <w:rsid w:val="00524751"/>
    <w:rsid w:val="005638DA"/>
    <w:rsid w:val="00594E39"/>
    <w:rsid w:val="005A0EAE"/>
    <w:rsid w:val="005A4F1E"/>
    <w:rsid w:val="005B37D7"/>
    <w:rsid w:val="005F1CCA"/>
    <w:rsid w:val="00603C69"/>
    <w:rsid w:val="00603E8E"/>
    <w:rsid w:val="00614623"/>
    <w:rsid w:val="006311EB"/>
    <w:rsid w:val="0063495D"/>
    <w:rsid w:val="006426FE"/>
    <w:rsid w:val="00645325"/>
    <w:rsid w:val="00646F83"/>
    <w:rsid w:val="00662370"/>
    <w:rsid w:val="00670533"/>
    <w:rsid w:val="006857A3"/>
    <w:rsid w:val="006941C9"/>
    <w:rsid w:val="006A001A"/>
    <w:rsid w:val="006A10FE"/>
    <w:rsid w:val="006A2343"/>
    <w:rsid w:val="006A2D64"/>
    <w:rsid w:val="006A7DF8"/>
    <w:rsid w:val="006B1A4D"/>
    <w:rsid w:val="006C3C00"/>
    <w:rsid w:val="006D7198"/>
    <w:rsid w:val="006D75A7"/>
    <w:rsid w:val="0075234D"/>
    <w:rsid w:val="007863A7"/>
    <w:rsid w:val="00796CC9"/>
    <w:rsid w:val="00797490"/>
    <w:rsid w:val="007A3B4A"/>
    <w:rsid w:val="007A4D97"/>
    <w:rsid w:val="007B70D1"/>
    <w:rsid w:val="007D072D"/>
    <w:rsid w:val="007D3B87"/>
    <w:rsid w:val="007E0D57"/>
    <w:rsid w:val="007E1F82"/>
    <w:rsid w:val="007F3547"/>
    <w:rsid w:val="00810EE4"/>
    <w:rsid w:val="008122CC"/>
    <w:rsid w:val="00827ABC"/>
    <w:rsid w:val="008461E5"/>
    <w:rsid w:val="00860893"/>
    <w:rsid w:val="008743A7"/>
    <w:rsid w:val="00875359"/>
    <w:rsid w:val="008835F9"/>
    <w:rsid w:val="008B0E8C"/>
    <w:rsid w:val="008E26E1"/>
    <w:rsid w:val="008F0C56"/>
    <w:rsid w:val="008F4A4C"/>
    <w:rsid w:val="008F5AFA"/>
    <w:rsid w:val="00976E6F"/>
    <w:rsid w:val="009A181E"/>
    <w:rsid w:val="009B017B"/>
    <w:rsid w:val="009C13F3"/>
    <w:rsid w:val="009C6A7B"/>
    <w:rsid w:val="009D73F1"/>
    <w:rsid w:val="009E2E72"/>
    <w:rsid w:val="009E4423"/>
    <w:rsid w:val="009F3EF5"/>
    <w:rsid w:val="00A14395"/>
    <w:rsid w:val="00A205F7"/>
    <w:rsid w:val="00A217FB"/>
    <w:rsid w:val="00A23826"/>
    <w:rsid w:val="00A32369"/>
    <w:rsid w:val="00A33674"/>
    <w:rsid w:val="00A36E60"/>
    <w:rsid w:val="00A531E2"/>
    <w:rsid w:val="00A6129D"/>
    <w:rsid w:val="00AB29CD"/>
    <w:rsid w:val="00AC2971"/>
    <w:rsid w:val="00AE1FAB"/>
    <w:rsid w:val="00B115A5"/>
    <w:rsid w:val="00B143DE"/>
    <w:rsid w:val="00B379FF"/>
    <w:rsid w:val="00B416F8"/>
    <w:rsid w:val="00B5446E"/>
    <w:rsid w:val="00B609FB"/>
    <w:rsid w:val="00B846DA"/>
    <w:rsid w:val="00B9768A"/>
    <w:rsid w:val="00BA66FC"/>
    <w:rsid w:val="00BB0FF2"/>
    <w:rsid w:val="00BC1F87"/>
    <w:rsid w:val="00BC665D"/>
    <w:rsid w:val="00C14040"/>
    <w:rsid w:val="00C15AB4"/>
    <w:rsid w:val="00C212B8"/>
    <w:rsid w:val="00C43600"/>
    <w:rsid w:val="00C466C0"/>
    <w:rsid w:val="00C47D1B"/>
    <w:rsid w:val="00C669A5"/>
    <w:rsid w:val="00C73106"/>
    <w:rsid w:val="00C80BD3"/>
    <w:rsid w:val="00C85B1E"/>
    <w:rsid w:val="00C92965"/>
    <w:rsid w:val="00C94631"/>
    <w:rsid w:val="00C96BD6"/>
    <w:rsid w:val="00CA06B8"/>
    <w:rsid w:val="00CC00B8"/>
    <w:rsid w:val="00CC1DBC"/>
    <w:rsid w:val="00CC2BCE"/>
    <w:rsid w:val="00CC3EC3"/>
    <w:rsid w:val="00CE2047"/>
    <w:rsid w:val="00CE4AAD"/>
    <w:rsid w:val="00CE4F5F"/>
    <w:rsid w:val="00CE67DF"/>
    <w:rsid w:val="00CF04E2"/>
    <w:rsid w:val="00CF5936"/>
    <w:rsid w:val="00CF7224"/>
    <w:rsid w:val="00D03FB6"/>
    <w:rsid w:val="00D13F42"/>
    <w:rsid w:val="00D166B6"/>
    <w:rsid w:val="00D25B7D"/>
    <w:rsid w:val="00D436E6"/>
    <w:rsid w:val="00D44643"/>
    <w:rsid w:val="00D660A1"/>
    <w:rsid w:val="00D81D27"/>
    <w:rsid w:val="00D9074D"/>
    <w:rsid w:val="00D96EE7"/>
    <w:rsid w:val="00DA1A1D"/>
    <w:rsid w:val="00DA422D"/>
    <w:rsid w:val="00DB0A40"/>
    <w:rsid w:val="00DC5516"/>
    <w:rsid w:val="00DD1583"/>
    <w:rsid w:val="00DE08F6"/>
    <w:rsid w:val="00DE1542"/>
    <w:rsid w:val="00DE3B0B"/>
    <w:rsid w:val="00DE7221"/>
    <w:rsid w:val="00DF2B15"/>
    <w:rsid w:val="00DF2E40"/>
    <w:rsid w:val="00E06F08"/>
    <w:rsid w:val="00E40F88"/>
    <w:rsid w:val="00E5346B"/>
    <w:rsid w:val="00E6350C"/>
    <w:rsid w:val="00E735C4"/>
    <w:rsid w:val="00E8658C"/>
    <w:rsid w:val="00EA0CB5"/>
    <w:rsid w:val="00EA5DCE"/>
    <w:rsid w:val="00EC4A6E"/>
    <w:rsid w:val="00EC52C7"/>
    <w:rsid w:val="00ED7F02"/>
    <w:rsid w:val="00EE5CC4"/>
    <w:rsid w:val="00EF78CA"/>
    <w:rsid w:val="00F0684C"/>
    <w:rsid w:val="00F228EB"/>
    <w:rsid w:val="00F30F5C"/>
    <w:rsid w:val="00F336DD"/>
    <w:rsid w:val="00F44B3D"/>
    <w:rsid w:val="00F53D7D"/>
    <w:rsid w:val="00F64594"/>
    <w:rsid w:val="00F64F8E"/>
    <w:rsid w:val="00F7269D"/>
    <w:rsid w:val="00F950E1"/>
    <w:rsid w:val="00FA2E34"/>
    <w:rsid w:val="00FB086F"/>
    <w:rsid w:val="00FB6299"/>
    <w:rsid w:val="00FC2D3F"/>
    <w:rsid w:val="00FD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E56F6"/>
  <w15:docId w15:val="{7023B3B9-A5AC-441F-B1FD-FA5CD2B0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5A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DE7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85B1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122CC"/>
    <w:pPr>
      <w:spacing w:after="160" w:line="256" w:lineRule="auto"/>
      <w:jc w:val="both"/>
    </w:pPr>
    <w:rPr>
      <w:rFonts w:ascii="Century Gothic" w:hAnsi="Century Gothic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122CC"/>
    <w:rPr>
      <w:rFonts w:ascii="Century Gothic" w:hAnsi="Century Gothic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C96BD6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96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210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120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a.tomasek@vinodol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73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3DFE4-6CCE-419B-BBED-EDCEEF1A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Škorjanec</dc:creator>
  <cp:keywords/>
  <dc:description/>
  <cp:lastModifiedBy>Ana Tomašek</cp:lastModifiedBy>
  <cp:revision>12</cp:revision>
  <cp:lastPrinted>2026-01-20T11:37:00Z</cp:lastPrinted>
  <dcterms:created xsi:type="dcterms:W3CDTF">2026-09-25T09:25:00Z</dcterms:created>
  <dcterms:modified xsi:type="dcterms:W3CDTF">2026-09-28T06:22:00Z</dcterms:modified>
</cp:coreProperties>
</file>