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AE92" w14:textId="77777777" w:rsidR="00464932" w:rsidRPr="00042CCB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  <w:r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                                </w:t>
      </w:r>
      <w:r w:rsidRPr="00042CC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AF9602" wp14:editId="29956004">
            <wp:extent cx="335280" cy="396240"/>
            <wp:effectExtent l="0" t="0" r="0" b="0"/>
            <wp:docPr id="1" name="Slika 2" descr="Slika na kojoj se prikazuje simbol, karmin crve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Slika na kojoj se prikazuje simbol, karmin crven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CF3C" w14:textId="77777777" w:rsidR="00464932" w:rsidRPr="00042CCB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  <w:r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          REPUBLIKA HRVATSKA</w:t>
      </w:r>
    </w:p>
    <w:p w14:paraId="3918137A" w14:textId="14B7210D" w:rsidR="00464932" w:rsidRPr="00042CCB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  <w:r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PRIMORSKO - GORANSKA ŽUPANIJA</w:t>
      </w:r>
    </w:p>
    <w:p w14:paraId="6BB011B3" w14:textId="77777777" w:rsidR="00464932" w:rsidRPr="00042CCB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    OPĆINA VINODOLSKA OPĆINA</w:t>
      </w:r>
    </w:p>
    <w:p w14:paraId="282FF93A" w14:textId="77777777" w:rsidR="001B0B81" w:rsidRPr="00042CCB" w:rsidRDefault="00F630C9" w:rsidP="001B0B81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ab/>
        <w:t xml:space="preserve">   </w:t>
      </w:r>
      <w:r w:rsidR="00464932"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Jedinstveni </w:t>
      </w:r>
      <w:r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>u</w:t>
      </w:r>
      <w:r w:rsidR="00464932" w:rsidRPr="00042CCB"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pravni odjel </w:t>
      </w:r>
    </w:p>
    <w:p w14:paraId="61973AFE" w14:textId="77777777" w:rsidR="001B0B81" w:rsidRPr="00042CCB" w:rsidRDefault="001B0B81" w:rsidP="001B0B81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57F0C6" w14:textId="5378EFE0" w:rsidR="001B0B81" w:rsidRPr="00042CCB" w:rsidRDefault="001B0B81" w:rsidP="001B0B81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2CCB">
        <w:rPr>
          <w:rFonts w:ascii="Arial" w:hAnsi="Arial" w:cs="Arial"/>
          <w:sz w:val="24"/>
          <w:szCs w:val="24"/>
        </w:rPr>
        <w:t>KLASA: 013-01/26-01/7</w:t>
      </w:r>
    </w:p>
    <w:p w14:paraId="6ABC90C0" w14:textId="16B837C3" w:rsidR="001B0B81" w:rsidRPr="00042CCB" w:rsidRDefault="001B0B81" w:rsidP="001B0B81">
      <w:pPr>
        <w:spacing w:after="0"/>
        <w:rPr>
          <w:rFonts w:ascii="Arial" w:hAnsi="Arial" w:cs="Arial"/>
          <w:kern w:val="1"/>
          <w:sz w:val="24"/>
          <w:szCs w:val="24"/>
        </w:rPr>
      </w:pPr>
      <w:r w:rsidRPr="00042CCB">
        <w:rPr>
          <w:rFonts w:ascii="Arial" w:hAnsi="Arial" w:cs="Arial"/>
          <w:kern w:val="1"/>
          <w:sz w:val="24"/>
          <w:szCs w:val="24"/>
        </w:rPr>
        <w:t>URBROJ:</w:t>
      </w:r>
      <w:r w:rsidRPr="00042CCB">
        <w:rPr>
          <w:rFonts w:ascii="Arial" w:hAnsi="Arial" w:cs="Arial"/>
          <w:sz w:val="24"/>
          <w:szCs w:val="24"/>
        </w:rPr>
        <w:t xml:space="preserve"> 2170-34-01-26-2</w:t>
      </w:r>
    </w:p>
    <w:p w14:paraId="59DC4028" w14:textId="77777777" w:rsidR="006251D1" w:rsidRPr="00042CCB" w:rsidRDefault="006251D1" w:rsidP="00625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B6BD0B5" w14:textId="6FB86EB9" w:rsidR="00B41993" w:rsidRPr="00042CCB" w:rsidRDefault="008E32FA" w:rsidP="00B41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2CCB">
        <w:rPr>
          <w:rFonts w:ascii="Arial" w:eastAsia="Times New Roman" w:hAnsi="Arial" w:cs="Arial"/>
          <w:sz w:val="24"/>
          <w:szCs w:val="24"/>
        </w:rPr>
        <w:t>Bribir, 1</w:t>
      </w:r>
      <w:r w:rsidR="001B0B81" w:rsidRPr="00042CCB">
        <w:rPr>
          <w:rFonts w:ascii="Arial" w:eastAsia="Times New Roman" w:hAnsi="Arial" w:cs="Arial"/>
          <w:sz w:val="24"/>
          <w:szCs w:val="24"/>
        </w:rPr>
        <w:t>3</w:t>
      </w:r>
      <w:r w:rsidRPr="00042CCB">
        <w:rPr>
          <w:rFonts w:ascii="Arial" w:eastAsia="Times New Roman" w:hAnsi="Arial" w:cs="Arial"/>
          <w:sz w:val="24"/>
          <w:szCs w:val="24"/>
        </w:rPr>
        <w:t xml:space="preserve">. </w:t>
      </w:r>
      <w:r w:rsidR="001B0B81" w:rsidRPr="00042CCB">
        <w:rPr>
          <w:rFonts w:ascii="Arial" w:eastAsia="Times New Roman" w:hAnsi="Arial" w:cs="Arial"/>
          <w:sz w:val="24"/>
          <w:szCs w:val="24"/>
        </w:rPr>
        <w:t>srpnja</w:t>
      </w:r>
      <w:r w:rsidRPr="00042CCB">
        <w:rPr>
          <w:rFonts w:ascii="Arial" w:eastAsia="Times New Roman" w:hAnsi="Arial" w:cs="Arial"/>
          <w:sz w:val="24"/>
          <w:szCs w:val="24"/>
        </w:rPr>
        <w:t xml:space="preserve"> 202</w:t>
      </w:r>
      <w:r w:rsidR="005F0510" w:rsidRPr="00042CCB">
        <w:rPr>
          <w:rFonts w:ascii="Arial" w:eastAsia="Times New Roman" w:hAnsi="Arial" w:cs="Arial"/>
          <w:sz w:val="24"/>
          <w:szCs w:val="24"/>
        </w:rPr>
        <w:t>6</w:t>
      </w:r>
      <w:r w:rsidRPr="00042CCB">
        <w:rPr>
          <w:rFonts w:ascii="Arial" w:eastAsia="Times New Roman" w:hAnsi="Arial" w:cs="Arial"/>
          <w:sz w:val="24"/>
          <w:szCs w:val="24"/>
        </w:rPr>
        <w:t>.</w:t>
      </w:r>
    </w:p>
    <w:p w14:paraId="7C252C3A" w14:textId="77777777" w:rsidR="00B41993" w:rsidRPr="00042CCB" w:rsidRDefault="00B41993" w:rsidP="00B41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768F981" w14:textId="77777777" w:rsidR="00B41993" w:rsidRPr="00042CCB" w:rsidRDefault="00B41993" w:rsidP="00B41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58CD93" w14:textId="2882A4D3" w:rsidR="00B41993" w:rsidRPr="00042CCB" w:rsidRDefault="006251D1" w:rsidP="00B41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kern w:val="2"/>
          <w:sz w:val="24"/>
          <w:szCs w:val="24"/>
          <w:lang w:bidi="hi-IN"/>
        </w:rPr>
      </w:pPr>
      <w:r w:rsidRPr="00042CCB">
        <w:rPr>
          <w:rFonts w:ascii="Arial" w:hAnsi="Arial" w:cs="Arial"/>
          <w:b/>
          <w:bCs/>
          <w:sz w:val="24"/>
          <w:szCs w:val="24"/>
        </w:rPr>
        <w:t xml:space="preserve">PREDMET: </w:t>
      </w:r>
      <w:r w:rsidR="00B41993" w:rsidRPr="00042CCB">
        <w:rPr>
          <w:rFonts w:ascii="Arial" w:hAnsi="Arial" w:cs="Arial"/>
          <w:b/>
          <w:kern w:val="2"/>
          <w:sz w:val="24"/>
          <w:szCs w:val="24"/>
          <w:lang w:bidi="hi-IN"/>
        </w:rPr>
        <w:t xml:space="preserve">Odluka o </w:t>
      </w:r>
      <w:r w:rsidR="001B0B81" w:rsidRPr="00042CCB">
        <w:rPr>
          <w:rFonts w:ascii="Arial" w:hAnsi="Arial" w:cs="Arial"/>
          <w:b/>
          <w:kern w:val="2"/>
          <w:sz w:val="24"/>
          <w:szCs w:val="24"/>
          <w:lang w:bidi="hi-IN"/>
        </w:rPr>
        <w:t>grobljima</w:t>
      </w:r>
      <w:r w:rsidR="00B41993" w:rsidRPr="00042CCB">
        <w:rPr>
          <w:rFonts w:ascii="Arial" w:hAnsi="Arial" w:cs="Arial"/>
          <w:b/>
          <w:kern w:val="2"/>
          <w:sz w:val="24"/>
          <w:szCs w:val="24"/>
          <w:lang w:bidi="hi-IN"/>
        </w:rPr>
        <w:t xml:space="preserve"> </w:t>
      </w:r>
    </w:p>
    <w:p w14:paraId="382BBCB0" w14:textId="77777777" w:rsidR="00B41993" w:rsidRPr="00042CCB" w:rsidRDefault="00B41993" w:rsidP="00B41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93484D" w14:textId="00F2839C" w:rsidR="00EA3898" w:rsidRPr="00042CCB" w:rsidRDefault="00B41993" w:rsidP="00B41993">
      <w:pPr>
        <w:spacing w:after="60"/>
        <w:jc w:val="both"/>
        <w:rPr>
          <w:rFonts w:ascii="Arial" w:hAnsi="Arial" w:cs="Arial"/>
          <w:i/>
          <w:iCs/>
          <w:sz w:val="24"/>
          <w:szCs w:val="24"/>
        </w:rPr>
      </w:pPr>
      <w:r w:rsidRPr="00042CCB">
        <w:rPr>
          <w:rFonts w:ascii="Arial" w:hAnsi="Arial" w:cs="Arial"/>
          <w:i/>
          <w:iCs/>
          <w:sz w:val="24"/>
          <w:szCs w:val="24"/>
        </w:rPr>
        <w:tab/>
      </w:r>
      <w:r w:rsidR="00EA3898" w:rsidRPr="00042CCB">
        <w:rPr>
          <w:rFonts w:ascii="Arial" w:hAnsi="Arial" w:cs="Arial"/>
          <w:i/>
          <w:iCs/>
          <w:sz w:val="24"/>
          <w:szCs w:val="24"/>
        </w:rPr>
        <w:t>- Nacrt prijedloga</w:t>
      </w:r>
    </w:p>
    <w:p w14:paraId="10E6873A" w14:textId="77777777" w:rsidR="006251D1" w:rsidRPr="00042CCB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93"/>
        <w:gridCol w:w="6469"/>
      </w:tblGrid>
      <w:tr w:rsidR="006251D1" w:rsidRPr="00042CCB" w14:paraId="4E395019" w14:textId="77777777" w:rsidTr="006251D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B7EB" w14:textId="77777777" w:rsidR="00D74E9A" w:rsidRPr="00042CCB" w:rsidRDefault="006251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b/>
                <w:bCs/>
                <w:sz w:val="24"/>
                <w:szCs w:val="24"/>
              </w:rPr>
              <w:t>IZVJEŠĆE O PROVEDENOM SAVJETOVANJU S</w:t>
            </w:r>
            <w:r w:rsidR="00D74E9A" w:rsidRPr="00042C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</w:p>
          <w:p w14:paraId="76DE6E45" w14:textId="66869270" w:rsidR="006251D1" w:rsidRPr="00042CCB" w:rsidRDefault="00D74E9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ZAINTERESIRANOM </w:t>
            </w:r>
            <w:r w:rsidR="006251D1" w:rsidRPr="00042CCB">
              <w:rPr>
                <w:rFonts w:ascii="Arial" w:hAnsi="Arial" w:cs="Arial"/>
                <w:b/>
                <w:bCs/>
                <w:sz w:val="24"/>
                <w:szCs w:val="24"/>
              </w:rPr>
              <w:t>JAVNOŠĆU</w:t>
            </w:r>
          </w:p>
        </w:tc>
      </w:tr>
      <w:tr w:rsidR="006251D1" w:rsidRPr="00042CCB" w14:paraId="295DFD4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A4E1" w14:textId="77777777" w:rsidR="006251D1" w:rsidRPr="00042CCB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Naslov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1414" w14:textId="2E06E26B" w:rsidR="006251D1" w:rsidRPr="00042CCB" w:rsidRDefault="00D74E9A" w:rsidP="00B419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4"/>
                <w:szCs w:val="24"/>
                <w:lang w:bidi="hi-IN"/>
              </w:rPr>
            </w:pPr>
            <w:r w:rsidRPr="00042CC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Savjetovanje sa zainteresiranom javnošću - </w:t>
            </w:r>
            <w:r w:rsidR="00EA3898" w:rsidRPr="00042CC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Nacrt prijedloga </w:t>
            </w:r>
            <w:r w:rsidR="00B41993" w:rsidRPr="00042CCB">
              <w:rPr>
                <w:rFonts w:ascii="Arial" w:hAnsi="Arial" w:cs="Arial"/>
                <w:bCs/>
                <w:kern w:val="2"/>
                <w:sz w:val="24"/>
                <w:szCs w:val="24"/>
                <w:lang w:bidi="hi-IN"/>
              </w:rPr>
              <w:t xml:space="preserve">Odluke </w:t>
            </w:r>
            <w:r w:rsidR="001B0B81" w:rsidRPr="00042CCB">
              <w:rPr>
                <w:rFonts w:ascii="Arial" w:hAnsi="Arial" w:cs="Arial"/>
                <w:bCs/>
                <w:kern w:val="2"/>
                <w:sz w:val="24"/>
                <w:szCs w:val="24"/>
                <w:lang w:bidi="hi-IN"/>
              </w:rPr>
              <w:t>o grobljima</w:t>
            </w:r>
          </w:p>
        </w:tc>
      </w:tr>
      <w:tr w:rsidR="006251D1" w:rsidRPr="00042CCB" w14:paraId="7350BEF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BD72" w14:textId="77777777" w:rsidR="006251D1" w:rsidRPr="00042CCB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B1E6" w14:textId="7AD0169E" w:rsidR="00D74E9A" w:rsidRPr="00042CCB" w:rsidRDefault="00D74E9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Općina Vinodolska općina</w:t>
            </w:r>
          </w:p>
          <w:p w14:paraId="062339A5" w14:textId="10671169" w:rsidR="00D74E9A" w:rsidRPr="00042CCB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Jedinstveni upravni odjel</w:t>
            </w:r>
            <w:r w:rsidR="008661DE" w:rsidRPr="00042C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758A8A" w14:textId="6BB52B30" w:rsidR="001B0B81" w:rsidRPr="00042CCB" w:rsidRDefault="003553D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Odsjek za komunalnu djelatnost i prostorno planiranje</w:t>
            </w:r>
          </w:p>
        </w:tc>
      </w:tr>
      <w:tr w:rsidR="00690F34" w:rsidRPr="00042CCB" w14:paraId="69871812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62FD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Datum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87B6" w14:textId="72DE4D6A" w:rsidR="00690F34" w:rsidRPr="00042CCB" w:rsidRDefault="00C62EBB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1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2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lipnja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B93009" w:rsidRPr="00042CCB">
              <w:rPr>
                <w:rFonts w:ascii="Arial" w:hAnsi="Arial" w:cs="Arial"/>
                <w:sz w:val="24"/>
                <w:szCs w:val="24"/>
              </w:rPr>
              <w:t>6</w:t>
            </w:r>
            <w:r w:rsidRPr="00042CCB">
              <w:rPr>
                <w:rFonts w:ascii="Arial" w:hAnsi="Arial" w:cs="Arial"/>
                <w:sz w:val="24"/>
                <w:szCs w:val="24"/>
              </w:rPr>
              <w:t>.</w:t>
            </w:r>
            <w:r w:rsidR="0077690D" w:rsidRPr="00042CCB">
              <w:rPr>
                <w:rFonts w:ascii="Arial" w:eastAsia="WenQuanYi Micro Hei" w:hAnsi="Arial" w:cs="Arial"/>
                <w:kern w:val="2"/>
                <w:sz w:val="24"/>
                <w:szCs w:val="24"/>
                <w:lang w:eastAsia="zh-CN" w:bidi="hi-IN"/>
              </w:rPr>
              <w:t xml:space="preserve">  </w:t>
            </w:r>
          </w:p>
        </w:tc>
      </w:tr>
      <w:tr w:rsidR="00690F34" w:rsidRPr="00042CCB" w14:paraId="74C5D299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6B43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Verzija dokumenta 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75D" w14:textId="20C618BB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690F34" w:rsidRPr="00042CCB" w14:paraId="2DB2F841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3349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Vrsta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CD20" w14:textId="000C4AB0" w:rsidR="00690F34" w:rsidRPr="00042CCB" w:rsidRDefault="00B41993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Odluk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690F34" w:rsidRPr="00042CCB" w14:paraId="4887048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8EDC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Naziv akta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5F12" w14:textId="052D60C5" w:rsidR="00690F34" w:rsidRPr="00042CCB" w:rsidRDefault="00086126" w:rsidP="008B49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4"/>
                <w:szCs w:val="24"/>
                <w:lang w:bidi="hi-IN"/>
              </w:rPr>
            </w:pPr>
            <w:r w:rsidRPr="00042CC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Nacrt prijedloga </w:t>
            </w:r>
            <w:r w:rsidR="008B4964" w:rsidRPr="00042CCB">
              <w:rPr>
                <w:rFonts w:ascii="Arial" w:hAnsi="Arial" w:cs="Arial"/>
                <w:bCs/>
                <w:kern w:val="2"/>
                <w:sz w:val="24"/>
                <w:szCs w:val="24"/>
                <w:lang w:bidi="hi-IN"/>
              </w:rPr>
              <w:t xml:space="preserve">Odluke </w:t>
            </w:r>
            <w:r w:rsidR="001B0B81" w:rsidRPr="00042CCB">
              <w:rPr>
                <w:rFonts w:ascii="Arial" w:hAnsi="Arial" w:cs="Arial"/>
                <w:bCs/>
                <w:kern w:val="2"/>
                <w:sz w:val="24"/>
                <w:szCs w:val="24"/>
                <w:lang w:bidi="hi-IN"/>
              </w:rPr>
              <w:t>o grobljima</w:t>
            </w:r>
            <w:r w:rsidR="008B4964" w:rsidRPr="00042CCB">
              <w:rPr>
                <w:rFonts w:ascii="Arial" w:hAnsi="Arial" w:cs="Arial"/>
                <w:b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</w:tr>
      <w:tr w:rsidR="00690F34" w:rsidRPr="00042CCB" w14:paraId="1F8DE319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00A9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Jedinstvena oznaka Plana savjetovanja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42E3" w14:textId="58BB0A1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Plan savjetovanja s</w:t>
            </w:r>
            <w:r w:rsidR="00597A02" w:rsidRPr="00042CCB">
              <w:rPr>
                <w:rFonts w:ascii="Arial" w:hAnsi="Arial" w:cs="Arial"/>
                <w:sz w:val="24"/>
                <w:szCs w:val="24"/>
              </w:rPr>
              <w:t>a zainteresiranom javnošću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 za 202</w:t>
            </w:r>
            <w:r w:rsidR="00B93009" w:rsidRPr="00042CCB">
              <w:rPr>
                <w:rFonts w:ascii="Arial" w:hAnsi="Arial" w:cs="Arial"/>
                <w:sz w:val="24"/>
                <w:szCs w:val="24"/>
              </w:rPr>
              <w:t>6</w:t>
            </w:r>
            <w:r w:rsidRPr="00042CCB">
              <w:rPr>
                <w:rFonts w:ascii="Arial" w:hAnsi="Arial" w:cs="Arial"/>
                <w:sz w:val="24"/>
                <w:szCs w:val="24"/>
              </w:rPr>
              <w:t>. godinu</w:t>
            </w:r>
          </w:p>
        </w:tc>
      </w:tr>
      <w:tr w:rsidR="00690F34" w:rsidRPr="00042CCB" w14:paraId="1026825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763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Naziv tijela nadležnog za izradu prijedloga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111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Jedinstveni upravni odjel</w:t>
            </w:r>
          </w:p>
          <w:p w14:paraId="53F36109" w14:textId="77777777" w:rsidR="00086126" w:rsidRPr="00042CCB" w:rsidRDefault="00E03623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Odsjek za komunalnu djelatnost i prostorno planiranje</w:t>
            </w:r>
          </w:p>
          <w:p w14:paraId="44B2885F" w14:textId="477B1F1C" w:rsidR="001B0B81" w:rsidRPr="00042CCB" w:rsidRDefault="001B0B81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Vanjski suradnici</w:t>
            </w:r>
          </w:p>
        </w:tc>
      </w:tr>
      <w:tr w:rsidR="00690F34" w:rsidRPr="00042CCB" w14:paraId="13CECBD2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E05E" w14:textId="1D5749B4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Je li prijedlog bio objavljen na </w:t>
            </w:r>
            <w:r w:rsidR="00E03623" w:rsidRPr="00042CCB">
              <w:rPr>
                <w:rFonts w:ascii="Arial" w:hAnsi="Arial" w:cs="Arial"/>
                <w:sz w:val="24"/>
                <w:szCs w:val="24"/>
              </w:rPr>
              <w:t>i</w:t>
            </w:r>
            <w:r w:rsidRPr="00042CCB">
              <w:rPr>
                <w:rFonts w:ascii="Arial" w:hAnsi="Arial" w:cs="Arial"/>
                <w:sz w:val="24"/>
                <w:szCs w:val="24"/>
              </w:rPr>
              <w:t>nternet</w:t>
            </w:r>
            <w:r w:rsidR="00E03623" w:rsidRPr="00042CCB">
              <w:rPr>
                <w:rFonts w:ascii="Arial" w:hAnsi="Arial" w:cs="Arial"/>
                <w:sz w:val="24"/>
                <w:szCs w:val="24"/>
              </w:rPr>
              <w:t>skoj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 stranic</w:t>
            </w:r>
            <w:r w:rsidR="00E03623" w:rsidRPr="00042CCB">
              <w:rPr>
                <w:rFonts w:ascii="Arial" w:hAnsi="Arial" w:cs="Arial"/>
                <w:sz w:val="24"/>
                <w:szCs w:val="24"/>
              </w:rPr>
              <w:t>i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 i u kojem vremenu ?</w:t>
            </w:r>
          </w:p>
          <w:p w14:paraId="5E4C4738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Ako nije, zašto ?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1DB7" w14:textId="147A895D" w:rsidR="00690F34" w:rsidRPr="00042CCB" w:rsidRDefault="00086126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Nacrt prijedloga </w:t>
            </w:r>
            <w:r w:rsidR="00E03623" w:rsidRPr="00042CCB">
              <w:rPr>
                <w:rFonts w:ascii="Arial" w:hAnsi="Arial" w:cs="Arial"/>
                <w:bCs/>
                <w:kern w:val="2"/>
                <w:sz w:val="24"/>
                <w:szCs w:val="24"/>
                <w:lang w:bidi="hi-IN"/>
              </w:rPr>
              <w:t xml:space="preserve">Odluke </w:t>
            </w:r>
            <w:r w:rsidR="001B0B81" w:rsidRPr="00042CCB">
              <w:rPr>
                <w:rFonts w:ascii="Arial" w:hAnsi="Arial" w:cs="Arial"/>
                <w:bCs/>
                <w:kern w:val="2"/>
                <w:sz w:val="24"/>
                <w:szCs w:val="24"/>
                <w:lang w:bidi="hi-IN"/>
              </w:rPr>
              <w:t>o grobljima</w:t>
            </w:r>
            <w:r w:rsidR="00E03623" w:rsidRPr="00042CCB">
              <w:rPr>
                <w:rFonts w:ascii="Arial" w:hAnsi="Arial" w:cs="Arial"/>
                <w:b/>
                <w:kern w:val="2"/>
                <w:sz w:val="24"/>
                <w:szCs w:val="24"/>
                <w:lang w:bidi="hi-IN"/>
              </w:rPr>
              <w:t xml:space="preserve"> </w:t>
            </w:r>
            <w:r w:rsidR="00690F34" w:rsidRPr="00042CCB">
              <w:rPr>
                <w:rFonts w:ascii="Arial" w:hAnsi="Arial" w:cs="Arial"/>
                <w:sz w:val="24"/>
                <w:szCs w:val="24"/>
              </w:rPr>
              <w:t>objavljen</w:t>
            </w:r>
            <w:r w:rsidR="00D45EE9" w:rsidRPr="00042CCB">
              <w:rPr>
                <w:rFonts w:ascii="Arial" w:hAnsi="Arial" w:cs="Arial"/>
                <w:sz w:val="24"/>
                <w:szCs w:val="24"/>
              </w:rPr>
              <w:t xml:space="preserve"> je</w:t>
            </w:r>
            <w:r w:rsidR="00690F34" w:rsidRPr="00042CCB">
              <w:rPr>
                <w:rFonts w:ascii="Arial" w:hAnsi="Arial" w:cs="Arial"/>
                <w:sz w:val="24"/>
                <w:szCs w:val="24"/>
              </w:rPr>
              <w:t xml:space="preserve"> na internetskoj stranici Općine Vinodolske općine </w:t>
            </w:r>
            <w:hyperlink r:id="rId9" w:history="1">
              <w:r w:rsidR="00690F34" w:rsidRPr="00042CCB">
                <w:rPr>
                  <w:rStyle w:val="Hiperveza"/>
                  <w:rFonts w:ascii="Arial" w:hAnsi="Arial" w:cs="Arial"/>
                  <w:color w:val="000000"/>
                  <w:sz w:val="24"/>
                  <w:szCs w:val="24"/>
                </w:rPr>
                <w:t>www.vinodol.hr</w:t>
              </w:r>
            </w:hyperlink>
            <w:r w:rsidR="00690F34" w:rsidRPr="00042C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61BE4F" w14:textId="611865F5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Savjetovanje je trajalo od </w:t>
            </w:r>
            <w:r w:rsidR="008D5C03" w:rsidRPr="00042CCB">
              <w:rPr>
                <w:rFonts w:ascii="Arial" w:hAnsi="Arial" w:cs="Arial"/>
                <w:sz w:val="24"/>
                <w:szCs w:val="24"/>
              </w:rPr>
              <w:t>1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2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lipnja</w:t>
            </w:r>
            <w:r w:rsidR="00086126" w:rsidRPr="00042C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086126" w:rsidRPr="00042CCB">
              <w:rPr>
                <w:rFonts w:ascii="Arial" w:hAnsi="Arial" w:cs="Arial"/>
                <w:sz w:val="24"/>
                <w:szCs w:val="24"/>
              </w:rPr>
              <w:t>1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2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srpnja</w:t>
            </w:r>
            <w:r w:rsidRPr="00042CC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B93009" w:rsidRPr="00042CCB">
              <w:rPr>
                <w:rFonts w:ascii="Arial" w:hAnsi="Arial" w:cs="Arial"/>
                <w:sz w:val="24"/>
                <w:szCs w:val="24"/>
              </w:rPr>
              <w:t>6</w:t>
            </w:r>
            <w:r w:rsidRPr="00042CCB">
              <w:rPr>
                <w:rFonts w:ascii="Arial" w:hAnsi="Arial" w:cs="Arial"/>
                <w:sz w:val="24"/>
                <w:szCs w:val="24"/>
              </w:rPr>
              <w:t>. godine.</w:t>
            </w:r>
          </w:p>
        </w:tc>
      </w:tr>
      <w:tr w:rsidR="00690F34" w:rsidRPr="00042CCB" w14:paraId="3A7FFFEC" w14:textId="77777777" w:rsidTr="006251D1">
        <w:trPr>
          <w:trHeight w:val="121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F926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Koji su predstavnici javnosti dostavili svoje prijedloge, primjedbe  ili mišljenja ?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1A0C" w14:textId="6135AE12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U naznačenom vremenu 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z</w:t>
            </w:r>
            <w:r w:rsidRPr="00042CCB">
              <w:rPr>
                <w:rFonts w:ascii="Arial" w:hAnsi="Arial" w:cs="Arial"/>
                <w:sz w:val="24"/>
                <w:szCs w:val="24"/>
              </w:rPr>
              <w:t>aprimljen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i su</w:t>
            </w:r>
            <w:r w:rsidR="00086126" w:rsidRPr="00042C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5C03" w:rsidRPr="00042CCB">
              <w:rPr>
                <w:rFonts w:ascii="Arial" w:hAnsi="Arial" w:cs="Arial"/>
                <w:sz w:val="24"/>
                <w:szCs w:val="24"/>
              </w:rPr>
              <w:t>prijedlozi</w:t>
            </w:r>
            <w:r w:rsidR="00086126" w:rsidRPr="00042C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0291">
              <w:rPr>
                <w:rFonts w:ascii="Arial" w:hAnsi="Arial" w:cs="Arial"/>
                <w:sz w:val="24"/>
                <w:szCs w:val="24"/>
              </w:rPr>
              <w:t xml:space="preserve">za izmjenom i dopunom Nacrta prijedloga Odluke o grobljima </w:t>
            </w:r>
            <w:r w:rsidR="001B0B81" w:rsidRPr="00042CCB">
              <w:rPr>
                <w:rFonts w:ascii="Arial" w:hAnsi="Arial" w:cs="Arial"/>
                <w:sz w:val="24"/>
                <w:szCs w:val="24"/>
              </w:rPr>
              <w:t>tvrtke EKO-MURVICA d.o.o.</w:t>
            </w:r>
          </w:p>
        </w:tc>
      </w:tr>
      <w:tr w:rsidR="00690F34" w:rsidRPr="00042CCB" w14:paraId="37090AE7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D819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Sadržaj mišljenja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2F57" w14:textId="69844112" w:rsidR="00690F34" w:rsidRPr="00042CCB" w:rsidRDefault="00042CCB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Prilog 1.</w:t>
            </w:r>
          </w:p>
        </w:tc>
      </w:tr>
      <w:tr w:rsidR="00690F34" w:rsidRPr="00042CCB" w14:paraId="663AA354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01C7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Razlozi  prihvaćanja/ </w:t>
            </w:r>
            <w:r w:rsidRPr="00042CCB">
              <w:rPr>
                <w:rFonts w:ascii="Arial" w:hAnsi="Arial" w:cs="Arial"/>
                <w:sz w:val="24"/>
                <w:szCs w:val="24"/>
              </w:rPr>
              <w:lastRenderedPageBreak/>
              <w:t>neprihvaćanja primjedbi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2288" w14:textId="475E7823" w:rsidR="00690F34" w:rsidRPr="00042CCB" w:rsidRDefault="00042CCB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Prilog 1.</w:t>
            </w:r>
          </w:p>
        </w:tc>
      </w:tr>
      <w:tr w:rsidR="00690F34" w:rsidRPr="00042CCB" w14:paraId="7CE34406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CB3E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Troškovi provedenog savjetovanja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01C8" w14:textId="77777777" w:rsidR="00690F34" w:rsidRPr="00042CCB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Provedba internetskog savjetovanja nije uzrokovala dodatne financijske troškove.</w:t>
            </w:r>
          </w:p>
        </w:tc>
      </w:tr>
    </w:tbl>
    <w:p w14:paraId="47D7B734" w14:textId="77777777" w:rsidR="00690F34" w:rsidRPr="00042CCB" w:rsidRDefault="00690F34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5A290F9" w14:textId="2FF028C6" w:rsidR="00042CCB" w:rsidRPr="00042CCB" w:rsidRDefault="00042CCB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590993" w14:textId="77777777" w:rsidR="00042CCB" w:rsidRPr="00042CCB" w:rsidRDefault="00042CCB">
      <w:pPr>
        <w:rPr>
          <w:rFonts w:ascii="Arial" w:eastAsia="Times New Roman" w:hAnsi="Arial" w:cs="Arial"/>
          <w:sz w:val="24"/>
          <w:szCs w:val="24"/>
        </w:rPr>
      </w:pPr>
      <w:r w:rsidRPr="00042CCB">
        <w:rPr>
          <w:rFonts w:ascii="Arial" w:eastAsia="Times New Roman" w:hAnsi="Arial" w:cs="Arial"/>
          <w:sz w:val="24"/>
          <w:szCs w:val="24"/>
        </w:rPr>
        <w:br w:type="page"/>
      </w:r>
    </w:p>
    <w:p w14:paraId="3D1FF0D9" w14:textId="0E33B9A0" w:rsidR="00042CCB" w:rsidRDefault="00042CCB" w:rsidP="00042CCB">
      <w:pPr>
        <w:rPr>
          <w:rFonts w:ascii="Arial" w:hAnsi="Arial" w:cs="Arial"/>
          <w:b/>
          <w:bCs/>
          <w:sz w:val="24"/>
          <w:szCs w:val="24"/>
        </w:rPr>
      </w:pPr>
      <w:r w:rsidRPr="00042CCB">
        <w:rPr>
          <w:rFonts w:ascii="Arial" w:hAnsi="Arial" w:cs="Arial"/>
          <w:b/>
          <w:bCs/>
          <w:sz w:val="24"/>
          <w:szCs w:val="24"/>
        </w:rPr>
        <w:lastRenderedPageBreak/>
        <w:t>Prilog 1. Pregled primjedbi</w:t>
      </w:r>
    </w:p>
    <w:tbl>
      <w:tblPr>
        <w:tblStyle w:val="Reetkatablice"/>
        <w:tblW w:w="9747" w:type="dxa"/>
        <w:tblLook w:val="04A0" w:firstRow="1" w:lastRow="0" w:firstColumn="1" w:lastColumn="0" w:noHBand="0" w:noVBand="1"/>
      </w:tblPr>
      <w:tblGrid>
        <w:gridCol w:w="3311"/>
        <w:gridCol w:w="6436"/>
      </w:tblGrid>
      <w:tr w:rsidR="00042CCB" w14:paraId="0A8861EB" w14:textId="77777777" w:rsidTr="00042CCB">
        <w:tc>
          <w:tcPr>
            <w:tcW w:w="1684" w:type="dxa"/>
            <w:shd w:val="clear" w:color="auto" w:fill="B4C6E7" w:themeFill="accent1" w:themeFillTint="66"/>
            <w:vAlign w:val="center"/>
          </w:tcPr>
          <w:p w14:paraId="3AAF5992" w14:textId="4F33523C" w:rsidR="00042CCB" w:rsidRDefault="00042CCB" w:rsidP="00042C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b/>
                <w:sz w:val="24"/>
                <w:szCs w:val="24"/>
              </w:rPr>
              <w:t>Redni broj</w:t>
            </w:r>
          </w:p>
        </w:tc>
        <w:tc>
          <w:tcPr>
            <w:tcW w:w="8063" w:type="dxa"/>
          </w:tcPr>
          <w:p w14:paraId="740BFA25" w14:textId="7A9E3207" w:rsidR="00042CCB" w:rsidRDefault="00042CCB" w:rsidP="00042C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</w:tr>
      <w:tr w:rsidR="00042CCB" w14:paraId="3AFCD362" w14:textId="77777777" w:rsidTr="00042CCB">
        <w:tc>
          <w:tcPr>
            <w:tcW w:w="1684" w:type="dxa"/>
            <w:shd w:val="clear" w:color="auto" w:fill="B4C6E7" w:themeFill="accent1" w:themeFillTint="66"/>
          </w:tcPr>
          <w:p w14:paraId="2D212D3E" w14:textId="094CDBCD" w:rsidR="00042CCB" w:rsidRDefault="00042CCB" w:rsidP="00042C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b/>
                <w:sz w:val="24"/>
                <w:szCs w:val="24"/>
              </w:rPr>
              <w:t>Sudionik savjetovanja (ime i prezime pojedinca, naziv organizacije)</w:t>
            </w:r>
          </w:p>
        </w:tc>
        <w:tc>
          <w:tcPr>
            <w:tcW w:w="8063" w:type="dxa"/>
          </w:tcPr>
          <w:p w14:paraId="6CD17831" w14:textId="3F958558" w:rsidR="00042CCB" w:rsidRDefault="00042CCB" w:rsidP="00042C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Eko-Murvica d.o.o.</w:t>
            </w:r>
          </w:p>
        </w:tc>
      </w:tr>
      <w:tr w:rsidR="00042CCB" w14:paraId="77D8700D" w14:textId="77777777" w:rsidTr="00042CCB">
        <w:tc>
          <w:tcPr>
            <w:tcW w:w="1684" w:type="dxa"/>
            <w:shd w:val="clear" w:color="auto" w:fill="B4C6E7" w:themeFill="accent1" w:themeFillTint="66"/>
          </w:tcPr>
          <w:p w14:paraId="10461984" w14:textId="77F6ABA3" w:rsidR="00042CCB" w:rsidRDefault="00042CCB" w:rsidP="00042C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b/>
                <w:bCs/>
                <w:sz w:val="24"/>
                <w:szCs w:val="24"/>
              </w:rPr>
              <w:t>Članak ili drugi dio nacrta na koji se odnosi prijedlog ili mišljenje</w:t>
            </w:r>
          </w:p>
        </w:tc>
        <w:tc>
          <w:tcPr>
            <w:tcW w:w="8063" w:type="dxa"/>
          </w:tcPr>
          <w:p w14:paraId="6C4D984B" w14:textId="5E847A0A" w:rsidR="00042CCB" w:rsidRDefault="00042CCB" w:rsidP="00B93FB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Primjedbe i prijedlozi na određene članke akta</w:t>
            </w:r>
            <w:r w:rsidR="00BC0291">
              <w:rPr>
                <w:rFonts w:ascii="Arial" w:hAnsi="Arial" w:cs="Arial"/>
                <w:sz w:val="24"/>
                <w:szCs w:val="24"/>
              </w:rPr>
              <w:t xml:space="preserve"> poradi o</w:t>
            </w:r>
            <w:r w:rsidR="00BC0291" w:rsidRPr="00BC0291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perativno</w:t>
            </w:r>
            <w:r w:rsidR="00BC0291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g</w:t>
            </w:r>
            <w:r w:rsidR="00BC0291" w:rsidRPr="00BC0291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usklađivanj</w:t>
            </w:r>
            <w:r w:rsidR="00BC0291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a</w:t>
            </w:r>
            <w:r w:rsidR="00BC0291" w:rsidRPr="00BC0291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poslovanja</w:t>
            </w:r>
          </w:p>
        </w:tc>
      </w:tr>
      <w:tr w:rsidR="00042CCB" w14:paraId="7BC51A01" w14:textId="77777777" w:rsidTr="00042CCB">
        <w:tc>
          <w:tcPr>
            <w:tcW w:w="1684" w:type="dxa"/>
            <w:shd w:val="clear" w:color="auto" w:fill="B4C6E7" w:themeFill="accent1" w:themeFillTint="66"/>
          </w:tcPr>
          <w:p w14:paraId="454F97D6" w14:textId="3A7A0894" w:rsidR="00042CCB" w:rsidRDefault="00042CCB" w:rsidP="00042C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b/>
                <w:sz w:val="24"/>
                <w:szCs w:val="24"/>
              </w:rPr>
              <w:t>Tekst zaprimljenog prijedloga ili mišljenja</w:t>
            </w:r>
          </w:p>
        </w:tc>
        <w:tc>
          <w:tcPr>
            <w:tcW w:w="8063" w:type="dxa"/>
          </w:tcPr>
          <w:p w14:paraId="2C9289FB" w14:textId="6ECCF22A" w:rsid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2CCB">
              <w:rPr>
                <w:rFonts w:ascii="Arial" w:hAnsi="Arial" w:cs="Arial"/>
                <w:sz w:val="24"/>
                <w:szCs w:val="24"/>
              </w:rPr>
              <w:t>ČL. 5. ST. 3 BRISATI - sporan je postupak javnog poziva</w:t>
            </w:r>
          </w:p>
          <w:p w14:paraId="2A18DEB7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C42C4B" w14:textId="1A7F977E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1.2. </w:t>
            </w:r>
            <w:r w:rsidRPr="00042CCB">
              <w:rPr>
                <w:rFonts w:ascii="Arial" w:hAnsi="Arial" w:cs="Arial"/>
                <w:sz w:val="24"/>
                <w:szCs w:val="24"/>
              </w:rPr>
              <w:t>ČL. 7. ST. 1. IZMIJENITI</w:t>
            </w:r>
          </w:p>
          <w:p w14:paraId="5CE3DF02" w14:textId="77777777" w:rsid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(1) Grobno mjesto daje se na korištenje na neodređeno vrijeme rješenjem o dodjeli grobnog mjesta koje se donosi po službenoj dužnosti i na zahtjev stranke, a dodjeljuje se u trenutku nastale potrebe za ukopom.</w:t>
            </w:r>
          </w:p>
          <w:p w14:paraId="12AA4F92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EF3E8C" w14:textId="7026FC8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1.3. </w:t>
            </w:r>
            <w:r w:rsidRPr="00042CCB">
              <w:rPr>
                <w:rFonts w:ascii="Arial" w:hAnsi="Arial" w:cs="Arial"/>
                <w:sz w:val="24"/>
                <w:szCs w:val="24"/>
              </w:rPr>
              <w:t>U ČL. 8. IZA STAVKA 5. DODAJU SE NOVI STAVCI 6., 7. I 8. KOJI GLASE:</w:t>
            </w:r>
          </w:p>
          <w:p w14:paraId="713F4D22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(6)Ako ima više sukorisnika grobnog mjesta, svi sukorisnici moraju dati pisanu suglasnost za ukop bilo kojeg pokojnika u zajedničko grobno mjesto.</w:t>
            </w:r>
          </w:p>
          <w:p w14:paraId="247F0E1C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(7)Izjava se daje osobno Upravitelju groblja ili putem izjave ovjerene kod javnog bilježnika.</w:t>
            </w:r>
          </w:p>
          <w:p w14:paraId="394D0C48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(8)Ako među sukorisnicima dođe do neslaganja ili izostane suglasnost, Upravitelj groblja će obustaviti ukop sve dok sukorisnici spor ne riješe mirnim putem ili sudskom postupkom.</w:t>
            </w:r>
          </w:p>
          <w:p w14:paraId="5BDD0444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F983F0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III. ISKOPAVAJE I PREMJEŠTANJE POSMRTNIH OSTATAKA</w:t>
            </w:r>
          </w:p>
          <w:p w14:paraId="274762DC" w14:textId="3B4C079D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1.4. </w:t>
            </w:r>
            <w:r w:rsidRPr="00042CCB">
              <w:rPr>
                <w:rFonts w:ascii="Arial" w:hAnsi="Arial" w:cs="Arial"/>
                <w:sz w:val="24"/>
                <w:szCs w:val="24"/>
              </w:rPr>
              <w:t>ČL. 9. PROMIJENIO BI SE NA NAČIN DA BI SADAŠNJI STAVAK 5. POSTAO STAVAK 4. TE BI SE DODALII NOVI STAVCI 5., 6., 7., 8. I 9. KOJI GLASE:</w:t>
            </w:r>
          </w:p>
          <w:p w14:paraId="78A84F23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(5)Iskopavanje posmrtnih ostataka iz groba može se odobriti nakon proteka 10 godina od posljednjeg ukopa u grob ili ranije ukoliko su zadovoljeni sanitarni uvjeti. </w:t>
            </w:r>
          </w:p>
          <w:p w14:paraId="6BF0DAE9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(6)Prijenos posmrtnih ostataka iz grobnice u drugo grobno mjesto može se odobriti bez obzira na protek vremena od dana ukopa do dana prijenosa pod uvjetom da je umrla osoba pokopana u kovinskom lijesu.</w:t>
            </w:r>
          </w:p>
          <w:p w14:paraId="120B1DC0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(7)Prijenos urne može se odobriti bez obzira na protek vremena od dana ukopa. </w:t>
            </w:r>
          </w:p>
          <w:p w14:paraId="4F810107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(8)Za prijenos posmrtnih ostataka potrebna je suglasnost svih korisnika grobnog mjesta iz kojega se posmrtni ostaci premještaju i svih korisnika grobnog mjesta na grobljima iz članka 3. ove odluke u koje se posmrtni ostaci prenose. </w:t>
            </w:r>
          </w:p>
          <w:p w14:paraId="23113ED0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(9)Osobe iz stavka 1. ovoga članka zahtjevu za prijenos dužne su priložiti suglasnost svih korisnika grobnog </w:t>
            </w:r>
            <w:r w:rsidRPr="00042CCB">
              <w:rPr>
                <w:rFonts w:ascii="Arial" w:hAnsi="Arial" w:cs="Arial"/>
                <w:sz w:val="24"/>
                <w:szCs w:val="24"/>
              </w:rPr>
              <w:lastRenderedPageBreak/>
              <w:t xml:space="preserve">mjesta, potvrdu o osiguranom mjestu odnosno načinu ispraćaja umrle osobe koja neće biti ukopana na grobljima iz članka 2. ove Odluke i sprovodnicu koja se izdaje prema propisima o zaštiti pučanstva od zaraznih bolesti. </w:t>
            </w:r>
          </w:p>
          <w:p w14:paraId="67A38029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78937E" w14:textId="6762E3D5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1.5. </w:t>
            </w:r>
            <w:r w:rsidRPr="00042CCB">
              <w:rPr>
                <w:rFonts w:ascii="Arial" w:hAnsi="Arial" w:cs="Arial"/>
                <w:sz w:val="24"/>
                <w:szCs w:val="24"/>
              </w:rPr>
              <w:t>ČL. 11. st. 3. BI SE IZMIJENIO NA NAČIN DA IZMIJENJEN GLASI:</w:t>
            </w:r>
          </w:p>
          <w:p w14:paraId="5ABF0025" w14:textId="77777777" w:rsid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Ukop umrle osobe vrši  se na način koji je u skladu s važećim propisima RH, ovom Odlukom te mjesnim običajima i vjerskim uvjerenjima pokojnika ili njegove obitelji, ako takav način nije protivan zakonu, javnom redu ili pravilima upravljanja grobljem.</w:t>
            </w:r>
          </w:p>
          <w:p w14:paraId="6ED8976E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756E32" w14:textId="3EF901E6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1.6. </w:t>
            </w:r>
            <w:r w:rsidRPr="00042CCB">
              <w:rPr>
                <w:rFonts w:ascii="Arial" w:hAnsi="Arial" w:cs="Arial"/>
                <w:sz w:val="24"/>
                <w:szCs w:val="24"/>
              </w:rPr>
              <w:t>IZA ČLANKA 12. DODAJE SE NOVI ČLANAK 13. KOJI GLASI:</w:t>
            </w:r>
          </w:p>
          <w:p w14:paraId="70115D70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(1)U kazetu za urne, kolumbarij i nišu  može se položiti onoliko urni koliko ima ukopnih mjesta za urne. </w:t>
            </w:r>
          </w:p>
          <w:p w14:paraId="653A7378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(2)Urne se mogu položiti i u druga grobna mjesta bez obzira na vrijeme proteklo od ukopa. </w:t>
            </w:r>
          </w:p>
          <w:p w14:paraId="0E6C9E16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(3)Urna koja se ne ukapa ili polaže na grobljima iz članka 2. ove Odluke predaje se članu obitelji umrle osobe odnosno trećoj osobi koja organizira i podmiruje troškove ukopa, a ako se ne preuzme u roku 1 godine, urna će se ukopati ili položiti na jednom od groblja iz članka 2. ove Odluke na trošak člana obitelji umrle osobe odnosno treće osobe koja je organizirala i podmirila troškove ukopa. </w:t>
            </w:r>
          </w:p>
          <w:p w14:paraId="77F95D26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776C9F" w14:textId="69B0BF1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1.7. </w:t>
            </w:r>
            <w:r w:rsidRPr="00042CCB">
              <w:rPr>
                <w:rFonts w:ascii="Arial" w:hAnsi="Arial" w:cs="Arial"/>
                <w:sz w:val="24"/>
                <w:szCs w:val="24"/>
              </w:rPr>
              <w:t>IZMIJENIO BI SE NAZIV TOČKE VI. KOJI BI IZMIJENJEN GLASIO:</w:t>
            </w:r>
          </w:p>
          <w:p w14:paraId="648EE64D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26104E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VI. NAČIN UKOPA NEPOZNATIH OSOBA I OSOBA O ČIJEM UKOPU NEMA TKO SKRBITI</w:t>
            </w:r>
          </w:p>
          <w:p w14:paraId="244C759A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4852B0" w14:textId="20B84DDD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1.8. </w:t>
            </w:r>
            <w:r w:rsidRPr="00042CCB">
              <w:rPr>
                <w:rFonts w:ascii="Arial" w:hAnsi="Arial" w:cs="Arial"/>
                <w:sz w:val="24"/>
                <w:szCs w:val="24"/>
              </w:rPr>
              <w:t>ČL. 13. (NAKON IZMJENE ČL. 14.) IZMIJENILI BI NA NAČIN DA IZMIJENJEN GLASI:</w:t>
            </w:r>
          </w:p>
          <w:p w14:paraId="0598F731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(1)Nepoznate osobe i osobe koje u trenutku smrti imaju prebivalište na području Općine Vinodolske općine, a o čijem ukopu nema tko skrbiti kremiraju se i posmrtni ostaci se polažu u općem polju.</w:t>
            </w:r>
          </w:p>
          <w:p w14:paraId="584FD0B1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(2)Upravitelj groblja dužan je na groblju odrediti grobno mjesto iz stavka 1. ovoga članka. </w:t>
            </w:r>
          </w:p>
          <w:p w14:paraId="0905F17E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(3)Upravitelj groblja dužan je grobno mjesto iz stavka 2. ovoga članka urediti i održavati na način kojim se iskazuje poštovanje prema umrlima na jednom od groblja iz članka 2. ove Odluke.</w:t>
            </w:r>
          </w:p>
          <w:p w14:paraId="440E246C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981F2B" w14:textId="635BCC0A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1.9. </w:t>
            </w:r>
            <w:r w:rsidRPr="00042CCB">
              <w:rPr>
                <w:rFonts w:ascii="Arial" w:hAnsi="Arial" w:cs="Arial"/>
                <w:sz w:val="24"/>
                <w:szCs w:val="24"/>
              </w:rPr>
              <w:t>ČL. 14. (NAKON IZMJENE ČL. 15.) IZMIJENILI BI NA NAČIN DA IZMIJENJEN GLASI:</w:t>
            </w:r>
          </w:p>
          <w:p w14:paraId="7FF0AFF3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 xml:space="preserve">(1) Kremirane posmrtne ostatke tijela umrle osobe dopušteno je prosipati izvan groblja, na mjestima i na </w:t>
            </w:r>
            <w:r w:rsidRPr="00042CCB">
              <w:rPr>
                <w:rFonts w:ascii="Arial" w:hAnsi="Arial" w:cs="Arial"/>
                <w:sz w:val="24"/>
                <w:szCs w:val="24"/>
              </w:rPr>
              <w:lastRenderedPageBreak/>
              <w:t>način koji odredi tijelo Općine Vinodolske općine nadležno za komunalne poslove, uz uvjet da se prosipanje obavlja na način kojim se iskazuje poštovanje prema umrlima i da nije protivno drugim propisima.</w:t>
            </w:r>
          </w:p>
          <w:p w14:paraId="4F9AFCE1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(2) Prosipanje kremiranih posmrtnih ostataka suprotno stavku 1. ovoga članka nije dopušteno.</w:t>
            </w:r>
          </w:p>
          <w:p w14:paraId="07E42A78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3DF231" w14:textId="66D727FE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1.10. </w:t>
            </w:r>
            <w:r w:rsidRPr="00042CCB">
              <w:rPr>
                <w:rFonts w:ascii="Arial" w:hAnsi="Arial" w:cs="Arial"/>
                <w:sz w:val="24"/>
                <w:szCs w:val="24"/>
              </w:rPr>
              <w:t>NAKON ČLANKA 16. (NAKON IZMJENE ČL. 17.) DODALI BI NOVI ČLANAK 18. KOJI GLASI:</w:t>
            </w:r>
          </w:p>
          <w:p w14:paraId="7E812F44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Naknadu za stjecanje opreme i uređaja koji se nalaze na grobnom mjestu bez korisnika grobnog mjesta određuje se prema stanju, vrsti i dimenzijama opreme i uređaja temeljem procjene.</w:t>
            </w:r>
          </w:p>
          <w:p w14:paraId="3CFF525E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07B3FF" w14:textId="043240AE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1.11. </w:t>
            </w:r>
            <w:r w:rsidRPr="00042CCB">
              <w:rPr>
                <w:rFonts w:ascii="Arial" w:hAnsi="Arial" w:cs="Arial"/>
                <w:sz w:val="24"/>
                <w:szCs w:val="24"/>
              </w:rPr>
              <w:t>ČLANAK 19. ST. 1 ČETVRTA TOČKA (NAKON IZMJENE ČLANAK 21.) TREBA GLASITI:</w:t>
            </w:r>
          </w:p>
          <w:p w14:paraId="0490FAEF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Razmak između novo napravljenih grobnih mjesta mora iznositi u pravilu najmanje 25 cm od vanjskih gabarita grobnih mjesta</w:t>
            </w:r>
          </w:p>
          <w:p w14:paraId="48F74644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4F7552" w14:textId="20487CC3" w:rsid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1.12. </w:t>
            </w:r>
            <w:r w:rsidRPr="00042CCB">
              <w:rPr>
                <w:rFonts w:ascii="Arial" w:hAnsi="Arial" w:cs="Arial"/>
                <w:sz w:val="24"/>
                <w:szCs w:val="24"/>
              </w:rPr>
              <w:t>ČLANAK 27. (NAKON IZMIJENE 29.) Odluka je donijeta</w:t>
            </w:r>
          </w:p>
          <w:p w14:paraId="1629A690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54A3BA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STAVAK 1. Upravitelj groblja je donio odluku….</w:t>
            </w:r>
          </w:p>
          <w:p w14:paraId="7A1A07B5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STAVAK 2. Upravitelj groblja je odluku iz stavka 1….</w:t>
            </w:r>
          </w:p>
          <w:p w14:paraId="53A6B5BF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973821" w14:textId="1842D623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1.13. </w:t>
            </w:r>
            <w:r w:rsidRPr="00042CCB">
              <w:rPr>
                <w:rFonts w:ascii="Arial" w:hAnsi="Arial" w:cs="Arial"/>
                <w:sz w:val="24"/>
                <w:szCs w:val="24"/>
              </w:rPr>
              <w:t>ČL. 34. BRISATI proveden je</w:t>
            </w:r>
          </w:p>
          <w:p w14:paraId="6D51185C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208179" w14:textId="1E928D8E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1.14. </w:t>
            </w:r>
            <w:r w:rsidRPr="00042CCB">
              <w:rPr>
                <w:rFonts w:ascii="Arial" w:hAnsi="Arial" w:cs="Arial"/>
                <w:sz w:val="24"/>
                <w:szCs w:val="24"/>
              </w:rPr>
              <w:t>ČLANAK 35. IZMIJENITI NA NAČIN DA IZMIJENJEN GLASI:</w:t>
            </w:r>
          </w:p>
          <w:p w14:paraId="0913E922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(1) Upravitelj groblja dužan je uskladiti svoje poslovanje s odredbama Zakona o grobljima.</w:t>
            </w:r>
          </w:p>
          <w:p w14:paraId="1980C2FD" w14:textId="5BE37F96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CCB">
              <w:rPr>
                <w:rFonts w:ascii="Arial" w:hAnsi="Arial" w:cs="Arial"/>
                <w:sz w:val="24"/>
                <w:szCs w:val="24"/>
              </w:rPr>
              <w:t>(2) Upravitelj groblja donio je odluku o ponašanju na groblju.</w:t>
            </w:r>
          </w:p>
        </w:tc>
      </w:tr>
      <w:tr w:rsidR="00042CCB" w14:paraId="1956DF81" w14:textId="77777777" w:rsidTr="00042CCB">
        <w:tc>
          <w:tcPr>
            <w:tcW w:w="1684" w:type="dxa"/>
            <w:shd w:val="clear" w:color="auto" w:fill="B4C6E7" w:themeFill="accent1" w:themeFillTint="66"/>
          </w:tcPr>
          <w:p w14:paraId="53839E1C" w14:textId="60EA2A23" w:rsidR="00042CCB" w:rsidRDefault="00042CCB" w:rsidP="00042C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2CCB">
              <w:rPr>
                <w:rFonts w:ascii="Arial" w:hAnsi="Arial" w:cs="Arial"/>
                <w:b/>
                <w:sz w:val="24"/>
                <w:szCs w:val="24"/>
              </w:rPr>
              <w:lastRenderedPageBreak/>
              <w:t>Status prijedloga ili mišljenja (prihvaćanje/neprihvaćanje s  obrazloženjem)</w:t>
            </w:r>
          </w:p>
        </w:tc>
        <w:tc>
          <w:tcPr>
            <w:tcW w:w="8063" w:type="dxa"/>
          </w:tcPr>
          <w:p w14:paraId="551E7949" w14:textId="77777777" w:rsidR="00042CCB" w:rsidRPr="00042CCB" w:rsidRDefault="00042CCB" w:rsidP="00042C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A7047D" w14:textId="152F4AF3" w:rsidR="00042CCB" w:rsidRPr="0036591C" w:rsidRDefault="005567F5" w:rsidP="00B93FB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1.1. P</w:t>
            </w:r>
            <w:r w:rsidR="00042CCB"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rihvaća se.</w:t>
            </w:r>
          </w:p>
          <w:p w14:paraId="6663F76A" w14:textId="041104EA" w:rsidR="00042CCB" w:rsidRPr="00042CCB" w:rsidRDefault="00B93FB4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Sporan je postupak javnog poziva, naime činom javnog poziva ograničio bi se način dodjela korištenja grobnog mjesta, obzirom ima i drugih načina dodjele istih.</w:t>
            </w:r>
          </w:p>
          <w:p w14:paraId="24178CB4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7D9E26" w14:textId="5755E497" w:rsidR="00042CCB" w:rsidRPr="0036591C" w:rsidRDefault="00B93FB4" w:rsidP="00B93FB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505600C7" w14:textId="77777777" w:rsidR="00B93FB4" w:rsidRDefault="00B93FB4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bio definiran trenutak dodjele grobnog mjesta.</w:t>
            </w:r>
          </w:p>
          <w:p w14:paraId="1C61844D" w14:textId="77777777" w:rsidR="00B93FB4" w:rsidRDefault="00B93FB4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AA4BCB" w14:textId="45211E95" w:rsidR="00B93FB4" w:rsidRPr="00B93FB4" w:rsidRDefault="00B93FB4" w:rsidP="00B93FB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5029CD00" w14:textId="1DBAE737" w:rsidR="00B93FB4" w:rsidRDefault="0036591C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Dodanim stavcima preciznije se uređuje položaj sukorisnika grobnog mjesta.</w:t>
            </w:r>
          </w:p>
          <w:p w14:paraId="3F08D54A" w14:textId="77777777" w:rsidR="0036591C" w:rsidRDefault="0036591C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DD5EB3" w14:textId="5A43B6A7" w:rsidR="0036591C" w:rsidRPr="00B93FB4" w:rsidRDefault="0036591C" w:rsidP="0036591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3F14B7AB" w14:textId="77777777" w:rsidR="0036591C" w:rsidRDefault="0036591C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Preciznije su definirane situacije vezane uz premještanje posmrtnih ostataka umrle osobe.</w:t>
            </w:r>
          </w:p>
          <w:p w14:paraId="642913D8" w14:textId="39D6BCCF" w:rsidR="0036591C" w:rsidRDefault="0036591C" w:rsidP="0036591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70DE5E87" w14:textId="08B9427D" w:rsidR="0036591C" w:rsidRDefault="002410C1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Izmjena je uslijedila poradi činjenice da se kroz samovolju korisnika ne naruše običaji, tradicija i kultura obreda ukopa na samom groblju.</w:t>
            </w:r>
          </w:p>
          <w:p w14:paraId="7B1175AC" w14:textId="77777777" w:rsidR="002410C1" w:rsidRDefault="002410C1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1F07BC" w14:textId="4EED8770" w:rsidR="002410C1" w:rsidRDefault="002410C1" w:rsidP="002410C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684BEF06" w14:textId="382611B5" w:rsidR="002410C1" w:rsidRDefault="002410C1" w:rsidP="002410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0C1">
              <w:rPr>
                <w:rFonts w:ascii="Arial" w:hAnsi="Arial" w:cs="Arial"/>
                <w:sz w:val="24"/>
                <w:szCs w:val="24"/>
              </w:rPr>
              <w:t xml:space="preserve">Iza članka 12. dodan </w:t>
            </w:r>
            <w:r w:rsidR="006C2879">
              <w:rPr>
                <w:rFonts w:ascii="Arial" w:hAnsi="Arial" w:cs="Arial"/>
                <w:sz w:val="24"/>
                <w:szCs w:val="24"/>
              </w:rPr>
              <w:t>je novi članak 13. obzirom ranijim nacrtom prijedloga odluke nije bila razrađena mogućnost i način ukopa urne.</w:t>
            </w:r>
          </w:p>
          <w:p w14:paraId="481D9ABC" w14:textId="77777777" w:rsidR="006C2879" w:rsidRDefault="006C2879" w:rsidP="002410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2C0D7B" w14:textId="61520EED" w:rsidR="006C2879" w:rsidRDefault="006C2879" w:rsidP="006C28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7AC2A5D6" w14:textId="77777777" w:rsidR="006C2879" w:rsidRDefault="006C2879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79">
              <w:rPr>
                <w:rFonts w:ascii="Arial" w:hAnsi="Arial" w:cs="Arial"/>
                <w:sz w:val="24"/>
                <w:szCs w:val="24"/>
              </w:rPr>
              <w:t>Naziv točke dopunjen je na način da je obuhvatio i socijalno ugrožene osobe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C3F1CD" w14:textId="77777777" w:rsidR="006C2879" w:rsidRDefault="006C2879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20339E" w14:textId="23A7DB1F" w:rsidR="006C2879" w:rsidRDefault="006C2879" w:rsidP="006C28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542E0D43" w14:textId="52379304" w:rsidR="006C2879" w:rsidRDefault="006C2879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79">
              <w:rPr>
                <w:rFonts w:ascii="Arial" w:hAnsi="Arial" w:cs="Arial"/>
                <w:sz w:val="24"/>
                <w:szCs w:val="24"/>
              </w:rPr>
              <w:t>Izmjena je uslijedila poradi činjenice da se obuhvate i socijalno ugrožene osobe, odnosno osobe o čijem ukopu nema tko skrbiti.</w:t>
            </w:r>
          </w:p>
          <w:p w14:paraId="2F2AECF2" w14:textId="77777777" w:rsidR="006C2879" w:rsidRDefault="006C2879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F4C52D" w14:textId="527A7856" w:rsidR="006C2879" w:rsidRDefault="006C2879" w:rsidP="006C28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7D9071C2" w14:textId="51C65044" w:rsidR="004C6468" w:rsidRDefault="004C6468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468">
              <w:rPr>
                <w:rFonts w:ascii="Arial" w:hAnsi="Arial" w:cs="Arial"/>
                <w:sz w:val="24"/>
                <w:szCs w:val="24"/>
              </w:rPr>
              <w:t>Izmijenjenim člankom ograničilo se posipanje pepela</w:t>
            </w:r>
            <w:r>
              <w:rPr>
                <w:rFonts w:ascii="Arial" w:hAnsi="Arial" w:cs="Arial"/>
                <w:sz w:val="24"/>
                <w:szCs w:val="24"/>
              </w:rPr>
              <w:t xml:space="preserve"> umrlog</w:t>
            </w:r>
            <w:r w:rsidRPr="004C646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A12292" w14:textId="77777777" w:rsidR="004C6468" w:rsidRDefault="004C6468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8665CD" w14:textId="2C5926D1" w:rsidR="004C6468" w:rsidRDefault="004C6468" w:rsidP="004C646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04B330BE" w14:textId="58B07C2B" w:rsid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468">
              <w:rPr>
                <w:rFonts w:ascii="Arial" w:hAnsi="Arial" w:cs="Arial"/>
                <w:sz w:val="24"/>
                <w:szCs w:val="24"/>
              </w:rPr>
              <w:t>Dodavanjem novog članka 18. definiran je način vrednovanja opreme i uređaja, što nije bilo definirano prijašnjim nacrtom prijedloga odluke.</w:t>
            </w:r>
          </w:p>
          <w:p w14:paraId="40EA1555" w14:textId="77777777" w:rsid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CC91BE" w14:textId="6E28D9AA" w:rsidR="004C6468" w:rsidRDefault="004C6468" w:rsidP="004C646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4B79AFB0" w14:textId="00AE8101" w:rsid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468">
              <w:rPr>
                <w:rFonts w:ascii="Arial" w:hAnsi="Arial" w:cs="Arial"/>
                <w:sz w:val="24"/>
                <w:szCs w:val="24"/>
              </w:rPr>
              <w:t>Stavak se izmijenio riječju “novonapravljenih“ obzirom gabarite postojećih grobnih mjesta nije moguće mijenjati i jasnije je definirana izmjera</w:t>
            </w:r>
            <w:r>
              <w:rPr>
                <w:rFonts w:ascii="Arial" w:hAnsi="Arial" w:cs="Arial"/>
                <w:sz w:val="24"/>
                <w:szCs w:val="24"/>
              </w:rPr>
              <w:t xml:space="preserve"> tih 25 cm.</w:t>
            </w:r>
            <w:r w:rsidRPr="004C64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1CA44BF" w14:textId="77777777" w:rsid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7FABA8" w14:textId="01D2FC51" w:rsidR="004C6468" w:rsidRDefault="004C6468" w:rsidP="004C646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59960AA0" w14:textId="2A73FA0E" w:rsid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468">
              <w:rPr>
                <w:rFonts w:ascii="Arial" w:hAnsi="Arial" w:cs="Arial"/>
                <w:sz w:val="24"/>
                <w:szCs w:val="24"/>
              </w:rPr>
              <w:t>Članak je bilo potrebno izmijeniti obzirom je Upravitelj groblja već donio spomenutu odluku.</w:t>
            </w:r>
          </w:p>
          <w:p w14:paraId="1DA7FDC3" w14:textId="77777777" w:rsid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CA3CDA" w14:textId="688C0803" w:rsidR="004C6468" w:rsidRDefault="004C6468" w:rsidP="004C646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Prihvaća se.</w:t>
            </w:r>
          </w:p>
          <w:p w14:paraId="5B5D7B25" w14:textId="446AE51E" w:rsidR="004C6468" w:rsidRP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468">
              <w:rPr>
                <w:rFonts w:ascii="Arial" w:hAnsi="Arial" w:cs="Arial"/>
                <w:sz w:val="24"/>
                <w:szCs w:val="24"/>
              </w:rPr>
              <w:t>Dosadašnji članak 34 je brisan obzirom je isti proveden.</w:t>
            </w:r>
          </w:p>
          <w:p w14:paraId="45074AB8" w14:textId="77777777" w:rsidR="004C6468" w:rsidRPr="004C6468" w:rsidRDefault="004C6468" w:rsidP="004C6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E48371" w14:textId="299D6716" w:rsidR="004C6468" w:rsidRPr="00B93FB4" w:rsidRDefault="004C6468" w:rsidP="004C646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B93FB4">
              <w:rPr>
                <w:rFonts w:ascii="Arial" w:hAnsi="Arial" w:cs="Arial"/>
                <w:b/>
                <w:bCs/>
                <w:sz w:val="24"/>
                <w:szCs w:val="24"/>
              </w:rPr>
              <w:t>. Prihvaća se.</w:t>
            </w:r>
          </w:p>
          <w:p w14:paraId="464DAA2D" w14:textId="48AC6682" w:rsidR="004C6468" w:rsidRPr="004C6468" w:rsidRDefault="004C6468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Izmjena je potrebna obzirom </w:t>
            </w:r>
            <w:r w:rsidR="0017512B">
              <w:rPr>
                <w:rFonts w:ascii="Arial" w:hAnsi="Arial" w:cs="Arial"/>
                <w:sz w:val="24"/>
                <w:szCs w:val="24"/>
              </w:rPr>
              <w:t xml:space="preserve">je Upravitelj groblja dužan uskladiti poslovanje s skladu s odredbama Zakona o grobljima te obzirom i na </w:t>
            </w:r>
            <w:r>
              <w:rPr>
                <w:rFonts w:ascii="Arial" w:hAnsi="Arial" w:cs="Arial"/>
                <w:sz w:val="24"/>
                <w:szCs w:val="24"/>
              </w:rPr>
              <w:t>već donesenu odluku o ponašanju na groblju.</w:t>
            </w:r>
          </w:p>
          <w:p w14:paraId="131EF436" w14:textId="77777777" w:rsidR="006C2879" w:rsidRPr="006C2879" w:rsidRDefault="006C2879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1172D6" w14:textId="1860EF2B" w:rsidR="006C2879" w:rsidRPr="006C2879" w:rsidRDefault="006C2879" w:rsidP="006C28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2C2FA0" w14:textId="77777777" w:rsidR="006C2879" w:rsidRPr="002410C1" w:rsidRDefault="006C2879" w:rsidP="002410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109B36" w14:textId="77777777" w:rsidR="002410C1" w:rsidRPr="002410C1" w:rsidRDefault="002410C1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557AD9" w14:textId="77777777" w:rsidR="00042CCB" w:rsidRPr="00042CCB" w:rsidRDefault="00042CCB" w:rsidP="00B93F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B58960" w14:textId="6511128C" w:rsidR="006251D1" w:rsidRPr="00042CCB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2CCB">
        <w:rPr>
          <w:rFonts w:ascii="Arial" w:eastAsia="Times New Roman" w:hAnsi="Arial" w:cs="Arial"/>
          <w:sz w:val="24"/>
          <w:szCs w:val="24"/>
        </w:rPr>
        <w:lastRenderedPageBreak/>
        <w:t>Izvješće o provedenom savjetovanju s</w:t>
      </w:r>
      <w:r w:rsidR="00001297" w:rsidRPr="00042CCB">
        <w:rPr>
          <w:rFonts w:ascii="Arial" w:eastAsia="Times New Roman" w:hAnsi="Arial" w:cs="Arial"/>
          <w:sz w:val="24"/>
          <w:szCs w:val="24"/>
        </w:rPr>
        <w:t>a zainteresiranom</w:t>
      </w:r>
      <w:r w:rsidRPr="00042CCB">
        <w:rPr>
          <w:rFonts w:ascii="Arial" w:eastAsia="Times New Roman" w:hAnsi="Arial" w:cs="Arial"/>
          <w:sz w:val="24"/>
          <w:szCs w:val="24"/>
        </w:rPr>
        <w:t xml:space="preserve"> javnošću objavljuje se na internet</w:t>
      </w:r>
      <w:r w:rsidR="00951939" w:rsidRPr="00042CCB">
        <w:rPr>
          <w:rFonts w:ascii="Arial" w:eastAsia="Times New Roman" w:hAnsi="Arial" w:cs="Arial"/>
          <w:sz w:val="24"/>
          <w:szCs w:val="24"/>
        </w:rPr>
        <w:t>skoj</w:t>
      </w:r>
      <w:r w:rsidRPr="00042CCB">
        <w:rPr>
          <w:rFonts w:ascii="Arial" w:eastAsia="Times New Roman" w:hAnsi="Arial" w:cs="Arial"/>
          <w:sz w:val="24"/>
          <w:szCs w:val="24"/>
        </w:rPr>
        <w:t xml:space="preserve"> stranic</w:t>
      </w:r>
      <w:r w:rsidR="00951939" w:rsidRPr="00042CCB">
        <w:rPr>
          <w:rFonts w:ascii="Arial" w:eastAsia="Times New Roman" w:hAnsi="Arial" w:cs="Arial"/>
          <w:sz w:val="24"/>
          <w:szCs w:val="24"/>
        </w:rPr>
        <w:t>i</w:t>
      </w:r>
      <w:r w:rsidRPr="00042CCB">
        <w:rPr>
          <w:rFonts w:ascii="Arial" w:eastAsia="Times New Roman" w:hAnsi="Arial" w:cs="Arial"/>
          <w:sz w:val="24"/>
          <w:szCs w:val="24"/>
        </w:rPr>
        <w:t xml:space="preserve"> Općine Vinodolske općine: </w:t>
      </w:r>
      <w:hyperlink r:id="rId10" w:history="1">
        <w:r w:rsidRPr="00042CCB">
          <w:rPr>
            <w:rStyle w:val="Hiperveza"/>
            <w:rFonts w:ascii="Arial" w:hAnsi="Arial" w:cs="Arial"/>
            <w:color w:val="000000"/>
            <w:sz w:val="24"/>
            <w:szCs w:val="24"/>
          </w:rPr>
          <w:t>www.vinodol.hr</w:t>
        </w:r>
      </w:hyperlink>
      <w:r w:rsidRPr="00042CC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063F0A2" w14:textId="77777777" w:rsidR="006251D1" w:rsidRPr="00042CCB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42CC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51338A3" w14:textId="77777777" w:rsidR="006251D1" w:rsidRPr="00042CCB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70B17D" w14:textId="77777777" w:rsidR="006251D1" w:rsidRPr="00042CCB" w:rsidRDefault="006251D1" w:rsidP="006251D1">
      <w:pPr>
        <w:rPr>
          <w:rFonts w:ascii="Arial" w:eastAsia="Times New Roman" w:hAnsi="Arial" w:cs="Arial"/>
          <w:sz w:val="24"/>
          <w:szCs w:val="24"/>
        </w:rPr>
      </w:pPr>
      <w:r w:rsidRPr="00042CCB">
        <w:rPr>
          <w:rFonts w:ascii="Arial" w:hAnsi="Arial" w:cs="Arial"/>
          <w:sz w:val="24"/>
          <w:szCs w:val="24"/>
        </w:rPr>
        <w:tab/>
      </w:r>
      <w:r w:rsidRPr="00042CCB">
        <w:rPr>
          <w:rFonts w:ascii="Arial" w:hAnsi="Arial" w:cs="Arial"/>
          <w:sz w:val="24"/>
          <w:szCs w:val="24"/>
        </w:rPr>
        <w:tab/>
      </w:r>
      <w:r w:rsidRPr="00042CCB">
        <w:rPr>
          <w:rFonts w:ascii="Arial" w:hAnsi="Arial" w:cs="Arial"/>
          <w:sz w:val="24"/>
          <w:szCs w:val="24"/>
        </w:rPr>
        <w:tab/>
      </w:r>
    </w:p>
    <w:p w14:paraId="5755CDF1" w14:textId="77777777" w:rsidR="006251D1" w:rsidRPr="00042CCB" w:rsidRDefault="006251D1" w:rsidP="006251D1">
      <w:pPr>
        <w:rPr>
          <w:rFonts w:ascii="Arial" w:eastAsiaTheme="minorEastAsia" w:hAnsi="Arial" w:cs="Arial"/>
          <w:sz w:val="24"/>
          <w:szCs w:val="24"/>
        </w:rPr>
      </w:pPr>
    </w:p>
    <w:p w14:paraId="03B27F27" w14:textId="71C4ADD1" w:rsidR="00ED70E4" w:rsidRPr="00042CCB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p w14:paraId="214D230A" w14:textId="2745F0B4" w:rsidR="00ED70E4" w:rsidRPr="00042CCB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p w14:paraId="412FFA77" w14:textId="68A86F3C" w:rsidR="00ED70E4" w:rsidRPr="00042CCB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sectPr w:rsidR="00ED70E4" w:rsidRPr="0004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B28E" w14:textId="77777777" w:rsidR="00814627" w:rsidRDefault="00814627" w:rsidP="00B55265">
      <w:pPr>
        <w:spacing w:after="0" w:line="240" w:lineRule="auto"/>
      </w:pPr>
      <w:r>
        <w:separator/>
      </w:r>
    </w:p>
  </w:endnote>
  <w:endnote w:type="continuationSeparator" w:id="0">
    <w:p w14:paraId="3EC5D397" w14:textId="77777777" w:rsidR="00814627" w:rsidRDefault="00814627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0"/>
    <w:family w:val="auto"/>
    <w:pitch w:val="variable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50E0D" w14:textId="77777777" w:rsidR="00814627" w:rsidRDefault="00814627" w:rsidP="00B55265">
      <w:pPr>
        <w:spacing w:after="0" w:line="240" w:lineRule="auto"/>
      </w:pPr>
      <w:r>
        <w:separator/>
      </w:r>
    </w:p>
  </w:footnote>
  <w:footnote w:type="continuationSeparator" w:id="0">
    <w:p w14:paraId="0BDDF343" w14:textId="77777777" w:rsidR="00814627" w:rsidRDefault="00814627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1E01"/>
    <w:multiLevelType w:val="hybridMultilevel"/>
    <w:tmpl w:val="7EC0F03A"/>
    <w:lvl w:ilvl="0" w:tplc="3A6A4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1273F"/>
    <w:multiLevelType w:val="hybridMultilevel"/>
    <w:tmpl w:val="F782DB7A"/>
    <w:lvl w:ilvl="0" w:tplc="E992419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C5D63"/>
    <w:multiLevelType w:val="hybridMultilevel"/>
    <w:tmpl w:val="D452033E"/>
    <w:lvl w:ilvl="0" w:tplc="262EF7EC">
      <w:start w:val="6"/>
      <w:numFmt w:val="bullet"/>
      <w:lvlText w:val="-"/>
      <w:lvlJc w:val="left"/>
      <w:pPr>
        <w:ind w:left="540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687101056">
    <w:abstractNumId w:val="0"/>
  </w:num>
  <w:num w:numId="2" w16cid:durableId="1245339533">
    <w:abstractNumId w:val="1"/>
  </w:num>
  <w:num w:numId="3" w16cid:durableId="1627931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0E2"/>
    <w:rsid w:val="00001297"/>
    <w:rsid w:val="00006586"/>
    <w:rsid w:val="00006B4B"/>
    <w:rsid w:val="00011512"/>
    <w:rsid w:val="00026235"/>
    <w:rsid w:val="00042CCB"/>
    <w:rsid w:val="00051B9B"/>
    <w:rsid w:val="00054A05"/>
    <w:rsid w:val="00062434"/>
    <w:rsid w:val="00070B9E"/>
    <w:rsid w:val="00072CAF"/>
    <w:rsid w:val="00086126"/>
    <w:rsid w:val="000902E6"/>
    <w:rsid w:val="00091673"/>
    <w:rsid w:val="00092256"/>
    <w:rsid w:val="0009363F"/>
    <w:rsid w:val="000A77D5"/>
    <w:rsid w:val="000B203D"/>
    <w:rsid w:val="000B6439"/>
    <w:rsid w:val="000D2007"/>
    <w:rsid w:val="000D24B8"/>
    <w:rsid w:val="0013127E"/>
    <w:rsid w:val="00131F00"/>
    <w:rsid w:val="00135DB3"/>
    <w:rsid w:val="001610A6"/>
    <w:rsid w:val="00161754"/>
    <w:rsid w:val="0017512B"/>
    <w:rsid w:val="001770E9"/>
    <w:rsid w:val="00183456"/>
    <w:rsid w:val="00185CD4"/>
    <w:rsid w:val="0019208D"/>
    <w:rsid w:val="001A0511"/>
    <w:rsid w:val="001B0B81"/>
    <w:rsid w:val="001C60DB"/>
    <w:rsid w:val="001E2C86"/>
    <w:rsid w:val="001E786D"/>
    <w:rsid w:val="001F245E"/>
    <w:rsid w:val="00210778"/>
    <w:rsid w:val="00232D5C"/>
    <w:rsid w:val="002410C1"/>
    <w:rsid w:val="00242741"/>
    <w:rsid w:val="00252E5A"/>
    <w:rsid w:val="00252EFD"/>
    <w:rsid w:val="00254666"/>
    <w:rsid w:val="00254E9B"/>
    <w:rsid w:val="002655B7"/>
    <w:rsid w:val="00280562"/>
    <w:rsid w:val="002910D2"/>
    <w:rsid w:val="002B19E8"/>
    <w:rsid w:val="002B2132"/>
    <w:rsid w:val="002E0BD2"/>
    <w:rsid w:val="002E4920"/>
    <w:rsid w:val="003070EA"/>
    <w:rsid w:val="00312660"/>
    <w:rsid w:val="00316D16"/>
    <w:rsid w:val="00326E08"/>
    <w:rsid w:val="00330917"/>
    <w:rsid w:val="003368C8"/>
    <w:rsid w:val="003553DD"/>
    <w:rsid w:val="0036591C"/>
    <w:rsid w:val="00366142"/>
    <w:rsid w:val="00374C31"/>
    <w:rsid w:val="00386973"/>
    <w:rsid w:val="00395143"/>
    <w:rsid w:val="003A17DC"/>
    <w:rsid w:val="003A3910"/>
    <w:rsid w:val="003A3E04"/>
    <w:rsid w:val="003C15DB"/>
    <w:rsid w:val="003E75E9"/>
    <w:rsid w:val="003F2878"/>
    <w:rsid w:val="003F73E0"/>
    <w:rsid w:val="00424E2D"/>
    <w:rsid w:val="004473C9"/>
    <w:rsid w:val="004554A0"/>
    <w:rsid w:val="004574AA"/>
    <w:rsid w:val="00464932"/>
    <w:rsid w:val="00466466"/>
    <w:rsid w:val="00481949"/>
    <w:rsid w:val="004868DF"/>
    <w:rsid w:val="00492AD5"/>
    <w:rsid w:val="004930F7"/>
    <w:rsid w:val="004A5A0A"/>
    <w:rsid w:val="004A62EF"/>
    <w:rsid w:val="004C1F37"/>
    <w:rsid w:val="004C5D48"/>
    <w:rsid w:val="004C6468"/>
    <w:rsid w:val="00504172"/>
    <w:rsid w:val="005060FA"/>
    <w:rsid w:val="00517D73"/>
    <w:rsid w:val="00534953"/>
    <w:rsid w:val="0054050C"/>
    <w:rsid w:val="00540585"/>
    <w:rsid w:val="00544D91"/>
    <w:rsid w:val="005567F5"/>
    <w:rsid w:val="00564687"/>
    <w:rsid w:val="00595A77"/>
    <w:rsid w:val="00597A02"/>
    <w:rsid w:val="005A19C0"/>
    <w:rsid w:val="005A437D"/>
    <w:rsid w:val="005A5EAA"/>
    <w:rsid w:val="005B0AB4"/>
    <w:rsid w:val="005C5B7B"/>
    <w:rsid w:val="005D11D9"/>
    <w:rsid w:val="005D149E"/>
    <w:rsid w:val="005D566F"/>
    <w:rsid w:val="005F0510"/>
    <w:rsid w:val="00601758"/>
    <w:rsid w:val="0060274C"/>
    <w:rsid w:val="00605F83"/>
    <w:rsid w:val="006251D1"/>
    <w:rsid w:val="006371DA"/>
    <w:rsid w:val="0065110A"/>
    <w:rsid w:val="006679D3"/>
    <w:rsid w:val="00670D27"/>
    <w:rsid w:val="0068119C"/>
    <w:rsid w:val="00690F34"/>
    <w:rsid w:val="006B1827"/>
    <w:rsid w:val="006B2DBE"/>
    <w:rsid w:val="006B3689"/>
    <w:rsid w:val="006B5CE6"/>
    <w:rsid w:val="006C02AF"/>
    <w:rsid w:val="006C1003"/>
    <w:rsid w:val="006C2879"/>
    <w:rsid w:val="006D1994"/>
    <w:rsid w:val="006F0A38"/>
    <w:rsid w:val="006F1E4D"/>
    <w:rsid w:val="0070228D"/>
    <w:rsid w:val="0070492A"/>
    <w:rsid w:val="00707B86"/>
    <w:rsid w:val="007236BB"/>
    <w:rsid w:val="00725CE4"/>
    <w:rsid w:val="007308F4"/>
    <w:rsid w:val="007337F9"/>
    <w:rsid w:val="007358EA"/>
    <w:rsid w:val="0074791B"/>
    <w:rsid w:val="00756ACB"/>
    <w:rsid w:val="007624BE"/>
    <w:rsid w:val="00765FC8"/>
    <w:rsid w:val="0077690D"/>
    <w:rsid w:val="007801EE"/>
    <w:rsid w:val="007A41C5"/>
    <w:rsid w:val="007A4242"/>
    <w:rsid w:val="007A4243"/>
    <w:rsid w:val="007A4709"/>
    <w:rsid w:val="007B35F2"/>
    <w:rsid w:val="007C14A9"/>
    <w:rsid w:val="007C195F"/>
    <w:rsid w:val="007F7F16"/>
    <w:rsid w:val="008123D2"/>
    <w:rsid w:val="00814627"/>
    <w:rsid w:val="008238EA"/>
    <w:rsid w:val="00850E65"/>
    <w:rsid w:val="00854F06"/>
    <w:rsid w:val="008661DE"/>
    <w:rsid w:val="00872AB4"/>
    <w:rsid w:val="0088339C"/>
    <w:rsid w:val="008871FE"/>
    <w:rsid w:val="00897100"/>
    <w:rsid w:val="008A58BB"/>
    <w:rsid w:val="008B4964"/>
    <w:rsid w:val="008C62A8"/>
    <w:rsid w:val="008C6746"/>
    <w:rsid w:val="008D014F"/>
    <w:rsid w:val="008D5293"/>
    <w:rsid w:val="008D5C03"/>
    <w:rsid w:val="008E32FA"/>
    <w:rsid w:val="008E37D5"/>
    <w:rsid w:val="00900BF1"/>
    <w:rsid w:val="00911F06"/>
    <w:rsid w:val="009131DB"/>
    <w:rsid w:val="00917DDC"/>
    <w:rsid w:val="0093084A"/>
    <w:rsid w:val="00951939"/>
    <w:rsid w:val="00965E52"/>
    <w:rsid w:val="00972516"/>
    <w:rsid w:val="00991865"/>
    <w:rsid w:val="00994E10"/>
    <w:rsid w:val="009A52DD"/>
    <w:rsid w:val="009A7D41"/>
    <w:rsid w:val="009E5C15"/>
    <w:rsid w:val="009E757A"/>
    <w:rsid w:val="009F1F36"/>
    <w:rsid w:val="009F253C"/>
    <w:rsid w:val="00A11BDE"/>
    <w:rsid w:val="00A14858"/>
    <w:rsid w:val="00A2386C"/>
    <w:rsid w:val="00A33596"/>
    <w:rsid w:val="00A36DF5"/>
    <w:rsid w:val="00A441DB"/>
    <w:rsid w:val="00A45518"/>
    <w:rsid w:val="00A4641E"/>
    <w:rsid w:val="00A51C22"/>
    <w:rsid w:val="00A549D7"/>
    <w:rsid w:val="00A6168B"/>
    <w:rsid w:val="00A7205C"/>
    <w:rsid w:val="00A81717"/>
    <w:rsid w:val="00AA228E"/>
    <w:rsid w:val="00AB3FB6"/>
    <w:rsid w:val="00AC24FB"/>
    <w:rsid w:val="00AE60E2"/>
    <w:rsid w:val="00AF7806"/>
    <w:rsid w:val="00B14C1A"/>
    <w:rsid w:val="00B20E18"/>
    <w:rsid w:val="00B2128E"/>
    <w:rsid w:val="00B32D01"/>
    <w:rsid w:val="00B41993"/>
    <w:rsid w:val="00B55265"/>
    <w:rsid w:val="00B56BB8"/>
    <w:rsid w:val="00B77FA7"/>
    <w:rsid w:val="00B91366"/>
    <w:rsid w:val="00B93009"/>
    <w:rsid w:val="00B93FB4"/>
    <w:rsid w:val="00B9697F"/>
    <w:rsid w:val="00BA7A85"/>
    <w:rsid w:val="00BC0291"/>
    <w:rsid w:val="00BC5258"/>
    <w:rsid w:val="00BD1B3F"/>
    <w:rsid w:val="00BD4BE3"/>
    <w:rsid w:val="00BD62D3"/>
    <w:rsid w:val="00BE15A7"/>
    <w:rsid w:val="00BE2107"/>
    <w:rsid w:val="00BE3871"/>
    <w:rsid w:val="00BE3C4A"/>
    <w:rsid w:val="00BE4A91"/>
    <w:rsid w:val="00BF5708"/>
    <w:rsid w:val="00C03D35"/>
    <w:rsid w:val="00C05ED8"/>
    <w:rsid w:val="00C06ED8"/>
    <w:rsid w:val="00C1029D"/>
    <w:rsid w:val="00C170DC"/>
    <w:rsid w:val="00C201CA"/>
    <w:rsid w:val="00C2728E"/>
    <w:rsid w:val="00C273B1"/>
    <w:rsid w:val="00C36FF0"/>
    <w:rsid w:val="00C40ABB"/>
    <w:rsid w:val="00C62EBB"/>
    <w:rsid w:val="00C80F9A"/>
    <w:rsid w:val="00C85CC2"/>
    <w:rsid w:val="00C86A03"/>
    <w:rsid w:val="00CC0D0F"/>
    <w:rsid w:val="00CC6588"/>
    <w:rsid w:val="00CD35C5"/>
    <w:rsid w:val="00CD489B"/>
    <w:rsid w:val="00CF2067"/>
    <w:rsid w:val="00CF2F67"/>
    <w:rsid w:val="00CF6139"/>
    <w:rsid w:val="00D01202"/>
    <w:rsid w:val="00D018C8"/>
    <w:rsid w:val="00D15649"/>
    <w:rsid w:val="00D2215F"/>
    <w:rsid w:val="00D2368B"/>
    <w:rsid w:val="00D24B95"/>
    <w:rsid w:val="00D26193"/>
    <w:rsid w:val="00D26C2D"/>
    <w:rsid w:val="00D273B0"/>
    <w:rsid w:val="00D37CC7"/>
    <w:rsid w:val="00D4283B"/>
    <w:rsid w:val="00D45EE9"/>
    <w:rsid w:val="00D5366A"/>
    <w:rsid w:val="00D62D42"/>
    <w:rsid w:val="00D714A3"/>
    <w:rsid w:val="00D74E9A"/>
    <w:rsid w:val="00D833FE"/>
    <w:rsid w:val="00D93DF8"/>
    <w:rsid w:val="00D956BF"/>
    <w:rsid w:val="00DA06E3"/>
    <w:rsid w:val="00DB26DF"/>
    <w:rsid w:val="00DB3469"/>
    <w:rsid w:val="00DB34A7"/>
    <w:rsid w:val="00DB7DD6"/>
    <w:rsid w:val="00DC592F"/>
    <w:rsid w:val="00DC5B03"/>
    <w:rsid w:val="00DD0880"/>
    <w:rsid w:val="00DD772B"/>
    <w:rsid w:val="00DE19C3"/>
    <w:rsid w:val="00DE5A5E"/>
    <w:rsid w:val="00E03623"/>
    <w:rsid w:val="00E2109D"/>
    <w:rsid w:val="00E22D4F"/>
    <w:rsid w:val="00E37DD0"/>
    <w:rsid w:val="00E46BB4"/>
    <w:rsid w:val="00E46C72"/>
    <w:rsid w:val="00E578B8"/>
    <w:rsid w:val="00E57D43"/>
    <w:rsid w:val="00E75910"/>
    <w:rsid w:val="00E8279D"/>
    <w:rsid w:val="00E82D06"/>
    <w:rsid w:val="00E87550"/>
    <w:rsid w:val="00E921AF"/>
    <w:rsid w:val="00EA28F1"/>
    <w:rsid w:val="00EA3898"/>
    <w:rsid w:val="00EA7407"/>
    <w:rsid w:val="00EB3C84"/>
    <w:rsid w:val="00EC15FB"/>
    <w:rsid w:val="00ED70E4"/>
    <w:rsid w:val="00EE4391"/>
    <w:rsid w:val="00EF2CFD"/>
    <w:rsid w:val="00EF3C8C"/>
    <w:rsid w:val="00F17F01"/>
    <w:rsid w:val="00F3516A"/>
    <w:rsid w:val="00F40495"/>
    <w:rsid w:val="00F55EBE"/>
    <w:rsid w:val="00F60C78"/>
    <w:rsid w:val="00F630C9"/>
    <w:rsid w:val="00F73041"/>
    <w:rsid w:val="00F76661"/>
    <w:rsid w:val="00F83101"/>
    <w:rsid w:val="00F83575"/>
    <w:rsid w:val="00F846DC"/>
    <w:rsid w:val="00F92341"/>
    <w:rsid w:val="00FA4F88"/>
    <w:rsid w:val="00FB0657"/>
    <w:rsid w:val="00FC11E7"/>
    <w:rsid w:val="00FC19FF"/>
    <w:rsid w:val="00FC46E5"/>
    <w:rsid w:val="00FD247F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docId w15:val="{565762DE-A831-491E-8BB8-2F8959F6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FB4"/>
  </w:style>
  <w:style w:type="paragraph" w:styleId="Naslov2">
    <w:name w:val="heading 2"/>
    <w:basedOn w:val="Normal"/>
    <w:link w:val="Naslov2Char"/>
    <w:uiPriority w:val="9"/>
    <w:unhideWhenUsed/>
    <w:qFormat/>
    <w:rsid w:val="00ED70E4"/>
    <w:pPr>
      <w:widowControl w:val="0"/>
      <w:autoSpaceDE w:val="0"/>
      <w:autoSpaceDN w:val="0"/>
      <w:spacing w:before="231" w:after="0" w:line="240" w:lineRule="auto"/>
      <w:ind w:left="218"/>
      <w:jc w:val="both"/>
      <w:outlineLvl w:val="1"/>
    </w:pPr>
    <w:rPr>
      <w:rFonts w:ascii="Corbel" w:eastAsia="Corbel" w:hAnsi="Corbel" w:cs="Corbel"/>
      <w:b/>
      <w:bCs/>
      <w:i/>
      <w:sz w:val="24"/>
      <w:szCs w:val="24"/>
      <w:lang w:eastAsia="en-GB" w:bidi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BE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C273B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2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ED70E4"/>
    <w:rPr>
      <w:rFonts w:ascii="Corbel" w:eastAsia="Corbel" w:hAnsi="Corbel" w:cs="Corbel"/>
      <w:b/>
      <w:bCs/>
      <w:i/>
      <w:sz w:val="24"/>
      <w:szCs w:val="24"/>
      <w:lang w:eastAsia="en-GB" w:bidi="en-GB"/>
    </w:rPr>
  </w:style>
  <w:style w:type="table" w:styleId="Reetkatablice">
    <w:name w:val="Table Grid"/>
    <w:basedOn w:val="Obinatablica"/>
    <w:uiPriority w:val="39"/>
    <w:rsid w:val="00ED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unhideWhenUsed/>
    <w:rsid w:val="00ED70E4"/>
    <w:pPr>
      <w:spacing w:after="0" w:line="240" w:lineRule="auto"/>
    </w:pPr>
    <w:rPr>
      <w:rFonts w:ascii="Calibri" w:hAnsi="Calibri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ED70E4"/>
    <w:rPr>
      <w:rFonts w:ascii="Calibri" w:hAnsi="Calibri"/>
      <w:szCs w:val="21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B32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D01"/>
  </w:style>
  <w:style w:type="paragraph" w:styleId="Podnoje">
    <w:name w:val="footer"/>
    <w:basedOn w:val="Normal"/>
    <w:link w:val="PodnojeChar"/>
    <w:uiPriority w:val="99"/>
    <w:unhideWhenUsed/>
    <w:rsid w:val="00B32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D01"/>
  </w:style>
  <w:style w:type="paragraph" w:styleId="Tijeloteksta">
    <w:name w:val="Body Text"/>
    <w:basedOn w:val="Normal"/>
    <w:link w:val="TijelotekstaChar"/>
    <w:rsid w:val="00042CCB"/>
    <w:pPr>
      <w:spacing w:after="0" w:line="240" w:lineRule="auto"/>
    </w:pPr>
    <w:rPr>
      <w:rFonts w:ascii="Arial" w:eastAsia="Times New Roman" w:hAnsi="Arial" w:cs="Arial"/>
      <w:b/>
      <w:sz w:val="24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042CCB"/>
    <w:rPr>
      <w:rFonts w:ascii="Arial" w:eastAsia="Times New Roman" w:hAnsi="Arial" w:cs="Arial"/>
      <w:b/>
      <w:sz w:val="24"/>
      <w:szCs w:val="24"/>
      <w:lang w:val="hr-HR"/>
    </w:rPr>
  </w:style>
  <w:style w:type="paragraph" w:customStyle="1" w:styleId="Standard">
    <w:name w:val="Standard"/>
    <w:rsid w:val="00042CCB"/>
    <w:pPr>
      <w:suppressAutoHyphens/>
      <w:autoSpaceDN w:val="0"/>
      <w:spacing w:after="0" w:line="240" w:lineRule="auto"/>
      <w:textAlignment w:val="baseline"/>
    </w:pPr>
    <w:rPr>
      <w:rFonts w:ascii="Arial" w:eastAsia="NSimSun" w:hAnsi="Arial" w:cs="Arial Unicode MS"/>
      <w:kern w:val="3"/>
      <w:sz w:val="21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inodol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odol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22D-1871-4D08-A8CE-A1891B6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Tomašek</cp:lastModifiedBy>
  <cp:revision>2</cp:revision>
  <cp:lastPrinted>2023-06-13T11:47:00Z</cp:lastPrinted>
  <dcterms:created xsi:type="dcterms:W3CDTF">2026-07-13T09:29:00Z</dcterms:created>
  <dcterms:modified xsi:type="dcterms:W3CDTF">2026-07-13T09:29:00Z</dcterms:modified>
</cp:coreProperties>
</file>