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5185"/>
      </w:tblGrid>
      <w:tr w:rsidR="00526BC3" w:rsidRPr="001937B8" w14:paraId="600FAFCB" w14:textId="77777777" w:rsidTr="00C83F65">
        <w:tc>
          <w:tcPr>
            <w:tcW w:w="10320" w:type="dxa"/>
            <w:gridSpan w:val="2"/>
            <w:tcBorders>
              <w:top w:val="thickThinSmallGap" w:sz="24" w:space="0" w:color="auto"/>
              <w:left w:val="thickThinSmallGap" w:sz="24" w:space="0" w:color="auto"/>
              <w:right w:val="thickThinSmallGap" w:sz="24" w:space="0" w:color="auto"/>
            </w:tcBorders>
            <w:shd w:val="clear" w:color="auto" w:fill="auto"/>
            <w:vAlign w:val="center"/>
          </w:tcPr>
          <w:p w14:paraId="39F9D07D" w14:textId="77777777" w:rsidR="00526BC3" w:rsidRPr="001937B8" w:rsidRDefault="00526BC3" w:rsidP="00C83F65">
            <w:pPr>
              <w:spacing w:after="0" w:line="276" w:lineRule="auto"/>
              <w:jc w:val="center"/>
              <w:rPr>
                <w:rFonts w:ascii="Times New Roman" w:eastAsia="Times New Roman" w:hAnsi="Times New Roman" w:cs="Times New Roman"/>
                <w:lang w:eastAsia="hr-HR"/>
              </w:rPr>
            </w:pPr>
          </w:p>
          <w:p w14:paraId="3FC01152" w14:textId="77777777" w:rsidR="00526BC3" w:rsidRPr="001937B8" w:rsidRDefault="00526BC3" w:rsidP="00C83F65">
            <w:pPr>
              <w:spacing w:after="0" w:line="276" w:lineRule="auto"/>
              <w:jc w:val="center"/>
              <w:rPr>
                <w:rFonts w:ascii="Times New Roman" w:eastAsia="Times New Roman" w:hAnsi="Times New Roman" w:cs="Times New Roman"/>
                <w:b/>
                <w:lang w:eastAsia="hr-HR"/>
              </w:rPr>
            </w:pPr>
            <w:r w:rsidRPr="001937B8">
              <w:rPr>
                <w:rFonts w:ascii="Times New Roman" w:eastAsia="Times New Roman" w:hAnsi="Times New Roman" w:cs="Times New Roman"/>
                <w:b/>
                <w:lang w:eastAsia="hr-HR"/>
              </w:rPr>
              <w:t>OBRAZAC</w:t>
            </w:r>
          </w:p>
          <w:p w14:paraId="46653C53" w14:textId="77777777" w:rsidR="00526BC3" w:rsidRPr="001937B8" w:rsidRDefault="00526BC3" w:rsidP="00C83F65">
            <w:pPr>
              <w:spacing w:after="0" w:line="276" w:lineRule="auto"/>
              <w:jc w:val="center"/>
              <w:rPr>
                <w:rFonts w:ascii="Times New Roman" w:eastAsia="Times New Roman" w:hAnsi="Times New Roman" w:cs="Times New Roman"/>
                <w:b/>
                <w:lang w:eastAsia="hr-HR"/>
              </w:rPr>
            </w:pPr>
            <w:r w:rsidRPr="001937B8">
              <w:rPr>
                <w:rFonts w:ascii="Times New Roman" w:eastAsia="Times New Roman" w:hAnsi="Times New Roman" w:cs="Times New Roman"/>
                <w:b/>
                <w:lang w:eastAsia="hr-HR"/>
              </w:rPr>
              <w:t xml:space="preserve">o savjetovanju zainteresirane javnosti o nacrtu prijedloga odluke </w:t>
            </w:r>
          </w:p>
          <w:p w14:paraId="34C80535" w14:textId="77777777" w:rsidR="00526BC3" w:rsidRPr="001937B8" w:rsidRDefault="00526BC3" w:rsidP="00C83F65">
            <w:pPr>
              <w:spacing w:after="0" w:line="276" w:lineRule="auto"/>
              <w:jc w:val="center"/>
              <w:rPr>
                <w:rFonts w:ascii="Times New Roman" w:eastAsia="Times New Roman" w:hAnsi="Times New Roman" w:cs="Times New Roman"/>
                <w:b/>
                <w:lang w:eastAsia="hr-HR"/>
              </w:rPr>
            </w:pPr>
            <w:r w:rsidRPr="001937B8">
              <w:rPr>
                <w:rFonts w:ascii="Times New Roman" w:eastAsia="Times New Roman" w:hAnsi="Times New Roman" w:cs="Times New Roman"/>
                <w:b/>
                <w:lang w:eastAsia="hr-HR"/>
              </w:rPr>
              <w:t xml:space="preserve">ili drugog općeg akta </w:t>
            </w:r>
          </w:p>
          <w:p w14:paraId="787C9FE9" w14:textId="77777777" w:rsidR="00526BC3" w:rsidRPr="001937B8" w:rsidRDefault="00526BC3" w:rsidP="00C83F65">
            <w:pPr>
              <w:spacing w:after="0" w:line="276" w:lineRule="auto"/>
              <w:jc w:val="center"/>
              <w:rPr>
                <w:rFonts w:ascii="Times New Roman" w:eastAsia="Times New Roman" w:hAnsi="Times New Roman" w:cs="Times New Roman"/>
                <w:lang w:eastAsia="hr-HR"/>
              </w:rPr>
            </w:pPr>
          </w:p>
        </w:tc>
      </w:tr>
      <w:tr w:rsidR="00526BC3" w:rsidRPr="001937B8" w14:paraId="302EB801" w14:textId="77777777" w:rsidTr="00D2219B">
        <w:trPr>
          <w:trHeight w:val="850"/>
        </w:trPr>
        <w:tc>
          <w:tcPr>
            <w:tcW w:w="5135" w:type="dxa"/>
            <w:tcBorders>
              <w:left w:val="thickThinSmallGap" w:sz="24" w:space="0" w:color="auto"/>
            </w:tcBorders>
            <w:shd w:val="clear" w:color="auto" w:fill="auto"/>
            <w:vAlign w:val="center"/>
          </w:tcPr>
          <w:p w14:paraId="54D7EC37" w14:textId="6ADCE3EB" w:rsidR="00526BC3" w:rsidRPr="001937B8" w:rsidRDefault="00526BC3" w:rsidP="00C83F65">
            <w:pPr>
              <w:spacing w:after="0" w:line="276" w:lineRule="auto"/>
              <w:rPr>
                <w:rFonts w:ascii="Times New Roman" w:eastAsia="Times New Roman" w:hAnsi="Times New Roman" w:cs="Times New Roman"/>
                <w:b/>
                <w:lang w:eastAsia="hr-HR"/>
              </w:rPr>
            </w:pPr>
            <w:r w:rsidRPr="001937B8">
              <w:rPr>
                <w:rFonts w:ascii="Times New Roman" w:eastAsia="Times New Roman" w:hAnsi="Times New Roman" w:cs="Times New Roman"/>
                <w:b/>
                <w:lang w:eastAsia="hr-HR"/>
              </w:rPr>
              <w:t xml:space="preserve">Naziv nacrta odluke ili drugog općeg akta </w:t>
            </w:r>
            <w:r w:rsidR="007206DC">
              <w:rPr>
                <w:rFonts w:ascii="Times New Roman" w:eastAsia="Times New Roman" w:hAnsi="Times New Roman" w:cs="Times New Roman"/>
                <w:b/>
                <w:lang w:eastAsia="hr-HR"/>
              </w:rPr>
              <w:t xml:space="preserve">za koji </w:t>
            </w:r>
            <w:r w:rsidRPr="001937B8">
              <w:rPr>
                <w:rFonts w:ascii="Times New Roman" w:eastAsia="Times New Roman" w:hAnsi="Times New Roman" w:cs="Times New Roman"/>
                <w:b/>
                <w:lang w:eastAsia="hr-HR"/>
              </w:rPr>
              <w:t>se provodi savjetovanje</w:t>
            </w:r>
          </w:p>
        </w:tc>
        <w:tc>
          <w:tcPr>
            <w:tcW w:w="5185" w:type="dxa"/>
            <w:tcBorders>
              <w:right w:val="thickThinSmallGap" w:sz="24" w:space="0" w:color="auto"/>
            </w:tcBorders>
            <w:shd w:val="clear" w:color="auto" w:fill="auto"/>
            <w:vAlign w:val="center"/>
          </w:tcPr>
          <w:p w14:paraId="7A8DE247" w14:textId="654DBABC" w:rsidR="00066894" w:rsidRPr="00066894" w:rsidRDefault="00F57EBF" w:rsidP="008B027E">
            <w:pPr>
              <w:pStyle w:val="StandardWeb"/>
              <w:shd w:val="clear" w:color="auto" w:fill="FFFFFF"/>
              <w:jc w:val="both"/>
              <w:rPr>
                <w:rFonts w:eastAsia="WenQuanYi Micro Hei"/>
                <w:kern w:val="2"/>
                <w:sz w:val="22"/>
                <w:szCs w:val="22"/>
                <w:lang w:eastAsia="zh-CN" w:bidi="hi-IN"/>
              </w:rPr>
            </w:pPr>
            <w:r w:rsidRPr="00066894">
              <w:rPr>
                <w:rFonts w:eastAsia="WenQuanYi Micro Hei"/>
                <w:kern w:val="2"/>
                <w:sz w:val="22"/>
                <w:szCs w:val="22"/>
                <w:lang w:eastAsia="zh-CN" w:bidi="hi-IN"/>
              </w:rPr>
              <w:t xml:space="preserve">Nacrt prijedloga </w:t>
            </w:r>
            <w:r w:rsidR="00066894" w:rsidRPr="00066894">
              <w:rPr>
                <w:sz w:val="22"/>
                <w:szCs w:val="22"/>
              </w:rPr>
              <w:t>Odluke o visini paušalnog poreza za djelatnosti iznajmljivanja i smještaja u turizmu na području Općine Vinodolske općine</w:t>
            </w:r>
          </w:p>
        </w:tc>
      </w:tr>
      <w:tr w:rsidR="00526BC3" w:rsidRPr="001937B8" w14:paraId="3F208340" w14:textId="77777777" w:rsidTr="00D2219B">
        <w:trPr>
          <w:trHeight w:val="850"/>
        </w:trPr>
        <w:tc>
          <w:tcPr>
            <w:tcW w:w="5135" w:type="dxa"/>
            <w:tcBorders>
              <w:left w:val="thickThinSmallGap" w:sz="24" w:space="0" w:color="auto"/>
            </w:tcBorders>
            <w:shd w:val="clear" w:color="auto" w:fill="auto"/>
            <w:vAlign w:val="center"/>
          </w:tcPr>
          <w:p w14:paraId="0B55BBBC" w14:textId="20BD0D07" w:rsidR="00526BC3" w:rsidRPr="001937B8" w:rsidRDefault="00526BC3" w:rsidP="00C83F65">
            <w:pPr>
              <w:spacing w:after="0" w:line="276" w:lineRule="auto"/>
              <w:rPr>
                <w:rFonts w:ascii="Times New Roman" w:eastAsia="Times New Roman" w:hAnsi="Times New Roman" w:cs="Times New Roman"/>
                <w:b/>
                <w:lang w:eastAsia="hr-HR"/>
              </w:rPr>
            </w:pPr>
            <w:r w:rsidRPr="001937B8">
              <w:rPr>
                <w:rFonts w:ascii="Times New Roman" w:eastAsia="Times New Roman" w:hAnsi="Times New Roman" w:cs="Times New Roman"/>
                <w:b/>
                <w:lang w:eastAsia="hr-HR"/>
              </w:rPr>
              <w:t>N</w:t>
            </w:r>
            <w:r w:rsidR="007206DC">
              <w:rPr>
                <w:rFonts w:ascii="Times New Roman" w:eastAsia="Times New Roman" w:hAnsi="Times New Roman" w:cs="Times New Roman"/>
                <w:b/>
                <w:lang w:eastAsia="hr-HR"/>
              </w:rPr>
              <w:t>ositelj izrade akta</w:t>
            </w:r>
            <w:r w:rsidRPr="001937B8">
              <w:rPr>
                <w:rFonts w:ascii="Times New Roman" w:eastAsia="Times New Roman" w:hAnsi="Times New Roman" w:cs="Times New Roman"/>
                <w:b/>
                <w:lang w:eastAsia="hr-HR"/>
              </w:rPr>
              <w:t xml:space="preserve"> </w:t>
            </w:r>
          </w:p>
        </w:tc>
        <w:tc>
          <w:tcPr>
            <w:tcW w:w="5185" w:type="dxa"/>
            <w:tcBorders>
              <w:right w:val="thickThinSmallGap" w:sz="24" w:space="0" w:color="auto"/>
            </w:tcBorders>
            <w:shd w:val="clear" w:color="auto" w:fill="auto"/>
            <w:vAlign w:val="center"/>
          </w:tcPr>
          <w:p w14:paraId="730FC5B4" w14:textId="51DD4F95" w:rsidR="00526BC3" w:rsidRPr="00A63343" w:rsidRDefault="00607825" w:rsidP="00931EA9">
            <w:pPr>
              <w:spacing w:after="0" w:line="276" w:lineRule="auto"/>
              <w:jc w:val="both"/>
              <w:rPr>
                <w:rFonts w:ascii="Times New Roman" w:eastAsia="Times New Roman" w:hAnsi="Times New Roman" w:cs="Times New Roman"/>
                <w:bCs/>
                <w:lang w:eastAsia="hr-HR"/>
              </w:rPr>
            </w:pPr>
            <w:r w:rsidRPr="00A63343">
              <w:rPr>
                <w:rFonts w:ascii="Times New Roman" w:eastAsia="Times New Roman" w:hAnsi="Times New Roman" w:cs="Times New Roman"/>
                <w:bCs/>
                <w:lang w:eastAsia="hr-HR"/>
              </w:rPr>
              <w:t>Jedinstveni u</w:t>
            </w:r>
            <w:r w:rsidR="001937B8" w:rsidRPr="00A63343">
              <w:rPr>
                <w:rFonts w:ascii="Times New Roman" w:eastAsia="Times New Roman" w:hAnsi="Times New Roman" w:cs="Times New Roman"/>
                <w:bCs/>
                <w:lang w:eastAsia="hr-HR"/>
              </w:rPr>
              <w:t>pravni odjel</w:t>
            </w:r>
            <w:r w:rsidRPr="00A63343">
              <w:rPr>
                <w:rFonts w:ascii="Times New Roman" w:eastAsia="Times New Roman" w:hAnsi="Times New Roman" w:cs="Times New Roman"/>
                <w:bCs/>
                <w:lang w:eastAsia="hr-HR"/>
              </w:rPr>
              <w:t xml:space="preserve"> Općine Vinodolske općine</w:t>
            </w:r>
            <w:r w:rsidR="008563CC" w:rsidRPr="00A63343">
              <w:rPr>
                <w:rFonts w:ascii="Times New Roman" w:eastAsia="Times New Roman" w:hAnsi="Times New Roman" w:cs="Times New Roman"/>
                <w:bCs/>
                <w:lang w:eastAsia="hr-HR"/>
              </w:rPr>
              <w:t>,</w:t>
            </w:r>
            <w:r w:rsidR="00A54ECE" w:rsidRPr="00A63343">
              <w:rPr>
                <w:rFonts w:ascii="Times New Roman" w:eastAsia="Times New Roman" w:hAnsi="Times New Roman" w:cs="Times New Roman"/>
                <w:bCs/>
                <w:lang w:eastAsia="hr-HR"/>
              </w:rPr>
              <w:t xml:space="preserve"> Odsjek za </w:t>
            </w:r>
            <w:r w:rsidR="008B027E" w:rsidRPr="00A63343">
              <w:rPr>
                <w:rFonts w:ascii="Times New Roman" w:eastAsia="Times New Roman" w:hAnsi="Times New Roman" w:cs="Times New Roman"/>
                <w:bCs/>
                <w:lang w:eastAsia="hr-HR"/>
              </w:rPr>
              <w:t>proračun, financije i društvene djelatnosti</w:t>
            </w:r>
          </w:p>
        </w:tc>
      </w:tr>
      <w:tr w:rsidR="00526BC3" w:rsidRPr="001937B8" w14:paraId="046E6698" w14:textId="77777777" w:rsidTr="006535C0">
        <w:trPr>
          <w:trHeight w:val="3401"/>
        </w:trPr>
        <w:tc>
          <w:tcPr>
            <w:tcW w:w="5135" w:type="dxa"/>
            <w:tcBorders>
              <w:left w:val="thickThinSmallGap" w:sz="24" w:space="0" w:color="auto"/>
            </w:tcBorders>
            <w:shd w:val="clear" w:color="auto" w:fill="auto"/>
            <w:vAlign w:val="center"/>
          </w:tcPr>
          <w:p w14:paraId="5D5807A3" w14:textId="77777777" w:rsidR="00526BC3" w:rsidRPr="001937B8" w:rsidRDefault="00526BC3" w:rsidP="00C83F65">
            <w:pPr>
              <w:spacing w:after="0" w:line="276" w:lineRule="auto"/>
              <w:rPr>
                <w:rFonts w:ascii="Times New Roman" w:eastAsia="Times New Roman" w:hAnsi="Times New Roman" w:cs="Times New Roman"/>
                <w:b/>
                <w:lang w:eastAsia="hr-HR"/>
              </w:rPr>
            </w:pPr>
            <w:r w:rsidRPr="001937B8">
              <w:rPr>
                <w:rFonts w:ascii="Times New Roman" w:eastAsia="Times New Roman" w:hAnsi="Times New Roman" w:cs="Times New Roman"/>
                <w:b/>
                <w:lang w:eastAsia="hr-HR"/>
              </w:rPr>
              <w:t xml:space="preserve">Obrazloženje razloga i ciljeva koji se žele postići donošenjem akta </w:t>
            </w:r>
          </w:p>
        </w:tc>
        <w:tc>
          <w:tcPr>
            <w:tcW w:w="5185" w:type="dxa"/>
            <w:tcBorders>
              <w:right w:val="thickThinSmallGap" w:sz="24" w:space="0" w:color="auto"/>
            </w:tcBorders>
            <w:shd w:val="clear" w:color="auto" w:fill="auto"/>
            <w:vAlign w:val="center"/>
          </w:tcPr>
          <w:p w14:paraId="6209D0AF" w14:textId="77777777" w:rsidR="00066894" w:rsidRPr="00066894" w:rsidRDefault="00066894" w:rsidP="00066894">
            <w:pPr>
              <w:spacing w:line="278" w:lineRule="auto"/>
              <w:jc w:val="both"/>
              <w:rPr>
                <w:rFonts w:ascii="Times New Roman" w:hAnsi="Times New Roman" w:cs="Times New Roman"/>
                <w:shd w:val="clear" w:color="auto" w:fill="FFFFFF"/>
              </w:rPr>
            </w:pPr>
            <w:r w:rsidRPr="00066894">
              <w:rPr>
                <w:rFonts w:ascii="Times New Roman" w:hAnsi="Times New Roman" w:cs="Times New Roman"/>
                <w:shd w:val="clear" w:color="auto" w:fill="FFFFFF"/>
              </w:rPr>
              <w:t xml:space="preserve">Općinsko vijeće Općine Vinodolske općine na svojoj 16. sjednici održanoj dana 29. siječnja 2019. godine donijelo je </w:t>
            </w:r>
            <w:r w:rsidRPr="00066894">
              <w:rPr>
                <w:rFonts w:ascii="Times New Roman" w:hAnsi="Times New Roman" w:cs="Times New Roman"/>
              </w:rPr>
              <w:t xml:space="preserve">Odluku o visini paušalnog poreza za djelatnosti iznajmljivanja i smještaja u turizmu na području Vinodolske općine </w:t>
            </w:r>
            <w:r w:rsidRPr="00066894">
              <w:rPr>
                <w:rFonts w:ascii="Times New Roman" w:hAnsi="Times New Roman" w:cs="Times New Roman"/>
                <w:shd w:val="clear" w:color="auto" w:fill="FFFFFF"/>
              </w:rPr>
              <w:t>koja je još uvijek na snazi. Predmetnom Odlukom određene su visine paušalnog poreza kako slijedi:</w:t>
            </w:r>
          </w:p>
          <w:p w14:paraId="2D97B4DF" w14:textId="37944E64" w:rsidR="00066894" w:rsidRPr="00066894" w:rsidRDefault="00066894" w:rsidP="00066894">
            <w:pPr>
              <w:jc w:val="both"/>
              <w:rPr>
                <w:rFonts w:ascii="Times New Roman" w:hAnsi="Times New Roman" w:cs="Times New Roman"/>
                <w:shd w:val="clear" w:color="auto" w:fill="FFFFFF"/>
              </w:rPr>
            </w:pPr>
            <w:r w:rsidRPr="00066894">
              <w:rPr>
                <w:rFonts w:ascii="Times New Roman" w:hAnsi="Times New Roman" w:cs="Times New Roman"/>
                <w:shd w:val="clear" w:color="auto" w:fill="FFFFFF"/>
              </w:rPr>
              <w:t>- po krevetu: 38,49 eura (290,00 kuna),</w:t>
            </w:r>
          </w:p>
          <w:p w14:paraId="3002AD0C" w14:textId="64125CCC" w:rsidR="00066894" w:rsidRPr="00066894" w:rsidRDefault="00066894" w:rsidP="00066894">
            <w:pPr>
              <w:jc w:val="both"/>
              <w:rPr>
                <w:rFonts w:ascii="Times New Roman" w:hAnsi="Times New Roman" w:cs="Times New Roman"/>
                <w:shd w:val="clear" w:color="auto" w:fill="FFFFFF"/>
              </w:rPr>
            </w:pPr>
            <w:r w:rsidRPr="00066894">
              <w:rPr>
                <w:rFonts w:ascii="Times New Roman" w:hAnsi="Times New Roman" w:cs="Times New Roman"/>
                <w:shd w:val="clear" w:color="auto" w:fill="FFFFFF"/>
              </w:rPr>
              <w:t>- po smještajnoj jedinici u kampu: 45,13 eura (340,00 kuna),</w:t>
            </w:r>
          </w:p>
          <w:p w14:paraId="71B57D9F" w14:textId="68137157" w:rsidR="00066894" w:rsidRPr="00066894" w:rsidRDefault="00066894" w:rsidP="00066894">
            <w:pPr>
              <w:jc w:val="both"/>
              <w:rPr>
                <w:rFonts w:ascii="Times New Roman" w:hAnsi="Times New Roman" w:cs="Times New Roman"/>
                <w:shd w:val="clear" w:color="auto" w:fill="FFFFFF"/>
              </w:rPr>
            </w:pPr>
            <w:r w:rsidRPr="00066894">
              <w:rPr>
                <w:rFonts w:ascii="Times New Roman" w:hAnsi="Times New Roman" w:cs="Times New Roman"/>
                <w:shd w:val="clear" w:color="auto" w:fill="FFFFFF"/>
              </w:rPr>
              <w:t>- po smještajnoj jedinici u objektu za robinzonski smještaj: 45,13 eura (340,00 kuna).</w:t>
            </w:r>
          </w:p>
          <w:p w14:paraId="2C49D2B1" w14:textId="77777777" w:rsidR="00066894" w:rsidRPr="00066894" w:rsidRDefault="00066894" w:rsidP="00066894">
            <w:pPr>
              <w:pStyle w:val="box478731"/>
              <w:shd w:val="clear" w:color="auto" w:fill="FFFFFF"/>
              <w:spacing w:before="0" w:beforeAutospacing="0" w:after="160" w:afterAutospacing="0" w:line="278" w:lineRule="auto"/>
              <w:jc w:val="both"/>
              <w:textAlignment w:val="baseline"/>
              <w:rPr>
                <w:sz w:val="22"/>
                <w:szCs w:val="22"/>
              </w:rPr>
            </w:pPr>
            <w:r w:rsidRPr="00066894">
              <w:rPr>
                <w:sz w:val="22"/>
                <w:szCs w:val="22"/>
              </w:rPr>
              <w:t xml:space="preserve">Posljednjim izmjenama Zakona o porezu na dohodak </w:t>
            </w:r>
            <w:r w:rsidRPr="00066894">
              <w:rPr>
                <w:sz w:val="22"/>
                <w:szCs w:val="22"/>
                <w:lang w:eastAsia="hr-HR"/>
              </w:rPr>
              <w:t>(„Narodne novine“ broj 115/16, 106/18, 121/19, 32/20, 138/20, 151/22 i 114/23</w:t>
            </w:r>
            <w:r w:rsidRPr="00066894">
              <w:rPr>
                <w:sz w:val="22"/>
                <w:szCs w:val="22"/>
              </w:rPr>
              <w:t xml:space="preserve">, 152/24) članak 57. Zakona dopunjen je novim stavkom 4. koji propisuje da je predstavničko tijelo jedinice lokalne samouprave obvezno donijeti odluku kojom će propisati visine paušalnog poreza po krevetu odnosno po smještajnoj jedinici u kampu odnosno po smještajnoj jedinici u objektu za robinzonski smještaj. </w:t>
            </w:r>
          </w:p>
          <w:p w14:paraId="5AA13BEA" w14:textId="4CEFF2FE" w:rsidR="00066894" w:rsidRPr="00066894" w:rsidRDefault="00066894" w:rsidP="00066894">
            <w:pPr>
              <w:pStyle w:val="box478731"/>
              <w:shd w:val="clear" w:color="auto" w:fill="FFFFFF"/>
              <w:spacing w:before="0" w:beforeAutospacing="0" w:after="160" w:afterAutospacing="0" w:line="278" w:lineRule="auto"/>
              <w:jc w:val="both"/>
              <w:textAlignment w:val="baseline"/>
              <w:rPr>
                <w:sz w:val="22"/>
                <w:szCs w:val="22"/>
              </w:rPr>
            </w:pPr>
            <w:r w:rsidRPr="00066894">
              <w:rPr>
                <w:sz w:val="22"/>
                <w:szCs w:val="22"/>
              </w:rPr>
              <w:t>Odluku o visini iznosa paušalnog poreza predstavničko tijelo jedinice lokalne samouprave donosi sukladno kategoriji u koju je jedinica lokalne samouprave razvrstana prema indeksu turističke razvijenosti, utvrđenom za prethodnu godinu, sukladno posebnom propisu, u granicama propisanim ovim Zakonom i to:</w:t>
            </w:r>
          </w:p>
          <w:p w14:paraId="0DD06A04" w14:textId="63064A6A" w:rsidR="00066894" w:rsidRPr="00066894" w:rsidRDefault="00066894" w:rsidP="00A5421D">
            <w:pPr>
              <w:spacing w:after="240" w:line="278" w:lineRule="auto"/>
              <w:jc w:val="both"/>
              <w:rPr>
                <w:rFonts w:ascii="Times New Roman" w:hAnsi="Times New Roman" w:cs="Times New Roman"/>
                <w:bdr w:val="none" w:sz="0" w:space="0" w:color="auto" w:frame="1"/>
                <w:lang w:val="sk-SK" w:eastAsia="sk-SK"/>
              </w:rPr>
            </w:pPr>
            <w:r w:rsidRPr="00066894">
              <w:rPr>
                <w:rFonts w:ascii="Times New Roman" w:hAnsi="Times New Roman" w:cs="Times New Roman"/>
                <w:shd w:val="clear" w:color="auto" w:fill="FFFFFF"/>
                <w:lang w:val="sk-SK"/>
              </w:rPr>
              <w:t xml:space="preserve">I. KATEGORIJA: </w:t>
            </w:r>
            <w:r w:rsidRPr="00066894">
              <w:rPr>
                <w:rFonts w:ascii="Times New Roman" w:hAnsi="Times New Roman" w:cs="Times New Roman"/>
                <w:bdr w:val="none" w:sz="0" w:space="0" w:color="auto" w:frame="1"/>
                <w:lang w:val="sk-SK" w:eastAsia="sk-SK"/>
              </w:rPr>
              <w:t>100,00 − 300,00 eura</w:t>
            </w:r>
          </w:p>
          <w:p w14:paraId="759955D8" w14:textId="40C7028F" w:rsidR="00066894" w:rsidRPr="00066894" w:rsidRDefault="00066894" w:rsidP="00A5421D">
            <w:pPr>
              <w:spacing w:after="240" w:line="278" w:lineRule="auto"/>
              <w:jc w:val="both"/>
              <w:rPr>
                <w:rFonts w:ascii="Times New Roman" w:hAnsi="Times New Roman" w:cs="Times New Roman"/>
                <w:shd w:val="clear" w:color="auto" w:fill="FFFFFF"/>
                <w:lang w:val="sk-SK"/>
              </w:rPr>
            </w:pPr>
            <w:r w:rsidRPr="00066894">
              <w:rPr>
                <w:rFonts w:ascii="Times New Roman" w:hAnsi="Times New Roman" w:cs="Times New Roman"/>
                <w:shd w:val="clear" w:color="auto" w:fill="FFFFFF"/>
                <w:lang w:val="sk-SK"/>
              </w:rPr>
              <w:t>II. KATEGORIJA: 70,00 – 200,00 eura</w:t>
            </w:r>
          </w:p>
          <w:p w14:paraId="19B233F4" w14:textId="15A2EF72" w:rsidR="00066894" w:rsidRPr="00066894" w:rsidRDefault="00066894" w:rsidP="00A5421D">
            <w:pPr>
              <w:spacing w:after="240" w:line="278" w:lineRule="auto"/>
              <w:jc w:val="both"/>
              <w:rPr>
                <w:rFonts w:ascii="Times New Roman" w:hAnsi="Times New Roman" w:cs="Times New Roman"/>
                <w:shd w:val="clear" w:color="auto" w:fill="FFFFFF"/>
                <w:lang w:val="sk-SK"/>
              </w:rPr>
            </w:pPr>
            <w:r w:rsidRPr="00066894">
              <w:rPr>
                <w:rFonts w:ascii="Times New Roman" w:hAnsi="Times New Roman" w:cs="Times New Roman"/>
                <w:shd w:val="clear" w:color="auto" w:fill="FFFFFF"/>
                <w:lang w:val="sk-SK"/>
              </w:rPr>
              <w:t>III. KATEGORIJA: 30,00- 150,00 eura</w:t>
            </w:r>
          </w:p>
          <w:p w14:paraId="7861F363" w14:textId="74EC62B6" w:rsidR="00066894" w:rsidRPr="00066894" w:rsidRDefault="00066894" w:rsidP="00A5421D">
            <w:pPr>
              <w:spacing w:after="240" w:line="278" w:lineRule="auto"/>
              <w:jc w:val="both"/>
              <w:rPr>
                <w:rFonts w:ascii="Times New Roman" w:hAnsi="Times New Roman" w:cs="Times New Roman"/>
                <w:shd w:val="clear" w:color="auto" w:fill="FFFFFF"/>
                <w:lang w:val="sk-SK"/>
              </w:rPr>
            </w:pPr>
            <w:r w:rsidRPr="00066894">
              <w:rPr>
                <w:rFonts w:ascii="Times New Roman" w:hAnsi="Times New Roman" w:cs="Times New Roman"/>
                <w:shd w:val="clear" w:color="auto" w:fill="FFFFFF"/>
                <w:lang w:val="sk-SK"/>
              </w:rPr>
              <w:lastRenderedPageBreak/>
              <w:t>IV. KATEGORIJA: 20,00 – 100,00 eura</w:t>
            </w:r>
          </w:p>
          <w:p w14:paraId="7D70E3AE" w14:textId="77777777" w:rsidR="00066894" w:rsidRPr="00066894" w:rsidRDefault="00066894" w:rsidP="00066894">
            <w:pPr>
              <w:pStyle w:val="Tijeloteksta"/>
              <w:tabs>
                <w:tab w:val="left" w:pos="709"/>
              </w:tabs>
              <w:kinsoku w:val="0"/>
              <w:overflowPunct w:val="0"/>
              <w:spacing w:after="160" w:line="278" w:lineRule="auto"/>
              <w:ind w:left="0" w:right="52"/>
              <w:jc w:val="both"/>
              <w:rPr>
                <w:rFonts w:ascii="Times New Roman" w:hAnsi="Times New Roman" w:cs="Times New Roman"/>
                <w:sz w:val="22"/>
                <w:szCs w:val="22"/>
                <w:lang w:val="sk-SK"/>
              </w:rPr>
            </w:pPr>
            <w:r w:rsidRPr="00066894">
              <w:rPr>
                <w:rFonts w:ascii="Times New Roman" w:hAnsi="Times New Roman" w:cs="Times New Roman"/>
                <w:sz w:val="22"/>
                <w:szCs w:val="22"/>
                <w:lang w:val="sk-SK"/>
              </w:rPr>
              <w:t xml:space="preserve">Novim propisom za Općinu Vinodolsku općinu, koja spada u III. kategoriju prema indeksu turističke razvijenosti, propisan je raspon od 30-150 eura. </w:t>
            </w:r>
            <w:r w:rsidRPr="00066894">
              <w:rPr>
                <w:rFonts w:ascii="Times New Roman" w:hAnsi="Times New Roman" w:cs="Times New Roman"/>
                <w:sz w:val="22"/>
                <w:szCs w:val="22"/>
                <w:lang w:val="sk-SK"/>
              </w:rPr>
              <w:tab/>
            </w:r>
          </w:p>
          <w:p w14:paraId="6EDB8B76" w14:textId="77777777" w:rsidR="00066894" w:rsidRPr="00066894" w:rsidRDefault="00066894" w:rsidP="00066894">
            <w:pPr>
              <w:shd w:val="clear" w:color="auto" w:fill="FFFFFF"/>
              <w:spacing w:line="278" w:lineRule="auto"/>
              <w:jc w:val="both"/>
              <w:textAlignment w:val="baseline"/>
              <w:rPr>
                <w:rFonts w:ascii="Times New Roman" w:hAnsi="Times New Roman" w:cs="Times New Roman"/>
                <w:lang w:val="sk-SK" w:eastAsia="sk-SK"/>
              </w:rPr>
            </w:pPr>
            <w:r w:rsidRPr="00066894">
              <w:rPr>
                <w:rFonts w:ascii="Times New Roman" w:hAnsi="Times New Roman" w:cs="Times New Roman"/>
                <w:lang w:val="sk-SK" w:eastAsia="sk-SK"/>
              </w:rPr>
              <w:t>Poredstavnička tijela jedinica loklane samouprave dužna su novu odluku o visini paušalnog poreza</w:t>
            </w:r>
            <w:r w:rsidRPr="00066894">
              <w:rPr>
                <w:rFonts w:ascii="Times New Roman" w:hAnsi="Times New Roman" w:cs="Times New Roman"/>
              </w:rPr>
              <w:t xml:space="preserve"> po krevetu odnosno po smještajnoj jedinici u kampu odnosno po smještajnoj jedinici za robinzonski smještaj donijeti te dostaviti Poreznoj upravi najkasnije do 28. veljače 2025. godine.</w:t>
            </w:r>
          </w:p>
          <w:p w14:paraId="77821471" w14:textId="5187BBA8" w:rsidR="00066894" w:rsidRPr="00066894" w:rsidRDefault="00066894" w:rsidP="00066894">
            <w:pPr>
              <w:shd w:val="clear" w:color="auto" w:fill="FFFFFF"/>
              <w:spacing w:line="278" w:lineRule="auto"/>
              <w:jc w:val="both"/>
              <w:textAlignment w:val="baseline"/>
              <w:rPr>
                <w:rFonts w:ascii="Times New Roman" w:hAnsi="Times New Roman" w:cs="Times New Roman"/>
                <w:lang w:val="sk-SK" w:eastAsia="sk-SK"/>
              </w:rPr>
            </w:pPr>
            <w:r w:rsidRPr="00066894">
              <w:rPr>
                <w:rFonts w:ascii="Times New Roman" w:hAnsi="Times New Roman" w:cs="Times New Roman"/>
                <w:lang w:val="sk-SK" w:eastAsia="sk-SK"/>
              </w:rPr>
              <w:t xml:space="preserve">Člankom 8. stavkom 7. </w:t>
            </w:r>
            <w:r w:rsidRPr="00066894">
              <w:rPr>
                <w:rFonts w:ascii="Times New Roman" w:hAnsi="Times New Roman" w:cs="Times New Roman"/>
              </w:rPr>
              <w:t>posljednjih izmjena Zakona propisano je da će se, u slučaju da</w:t>
            </w:r>
            <w:r w:rsidRPr="00066894">
              <w:rPr>
                <w:rFonts w:ascii="Times New Roman" w:hAnsi="Times New Roman" w:cs="Times New Roman"/>
                <w:lang w:val="sk-SK" w:eastAsia="sk-SK"/>
              </w:rPr>
              <w:t xml:space="preserve"> predstavničko tijelo jedinice lokalne samouprave </w:t>
            </w:r>
            <w:r>
              <w:rPr>
                <w:rFonts w:ascii="Times New Roman" w:hAnsi="Times New Roman" w:cs="Times New Roman"/>
                <w:lang w:val="sk-SK" w:eastAsia="sk-SK"/>
              </w:rPr>
              <w:t xml:space="preserve">u propisanom roku </w:t>
            </w:r>
            <w:r w:rsidRPr="00066894">
              <w:rPr>
                <w:rFonts w:ascii="Times New Roman" w:hAnsi="Times New Roman" w:cs="Times New Roman"/>
                <w:lang w:val="sk-SK" w:eastAsia="sk-SK"/>
              </w:rPr>
              <w:t>ne donese odluku kojom će propisati visinu paušalnog poreza, visina paušalnog poreza po krevetu odnosno po smještajnoj jedinici u kampu odnosno po smještanoj jedinici u objektu za robinzonski smještaj odrediti na sljedeći način:</w:t>
            </w:r>
          </w:p>
          <w:p w14:paraId="1C6A81D7" w14:textId="2BA182D7" w:rsidR="00066894" w:rsidRPr="00066894" w:rsidRDefault="00066894" w:rsidP="00066894">
            <w:pPr>
              <w:spacing w:after="240" w:line="278" w:lineRule="auto"/>
              <w:jc w:val="both"/>
              <w:rPr>
                <w:rFonts w:ascii="Times New Roman" w:hAnsi="Times New Roman" w:cs="Times New Roman"/>
                <w:bdr w:val="none" w:sz="0" w:space="0" w:color="auto" w:frame="1"/>
                <w:lang w:val="sk-SK" w:eastAsia="sk-SK"/>
              </w:rPr>
            </w:pPr>
            <w:r w:rsidRPr="00066894">
              <w:rPr>
                <w:rFonts w:ascii="Times New Roman" w:hAnsi="Times New Roman" w:cs="Times New Roman"/>
                <w:shd w:val="clear" w:color="auto" w:fill="FFFFFF"/>
                <w:lang w:val="sk-SK"/>
              </w:rPr>
              <w:t>I. KATEGORIJA: 2</w:t>
            </w:r>
            <w:r w:rsidRPr="00066894">
              <w:rPr>
                <w:rFonts w:ascii="Times New Roman" w:hAnsi="Times New Roman" w:cs="Times New Roman"/>
                <w:bdr w:val="none" w:sz="0" w:space="0" w:color="auto" w:frame="1"/>
                <w:lang w:val="sk-SK" w:eastAsia="sk-SK"/>
              </w:rPr>
              <w:t>00,00 eura</w:t>
            </w:r>
          </w:p>
          <w:p w14:paraId="3D03D8FE" w14:textId="0033E03A" w:rsidR="00066894" w:rsidRPr="00066894" w:rsidRDefault="00066894" w:rsidP="00066894">
            <w:pPr>
              <w:spacing w:after="240" w:line="278" w:lineRule="auto"/>
              <w:jc w:val="both"/>
              <w:rPr>
                <w:rFonts w:ascii="Times New Roman" w:hAnsi="Times New Roman" w:cs="Times New Roman"/>
                <w:shd w:val="clear" w:color="auto" w:fill="FFFFFF"/>
                <w:lang w:val="sk-SK"/>
              </w:rPr>
            </w:pPr>
            <w:r w:rsidRPr="00066894">
              <w:rPr>
                <w:rFonts w:ascii="Times New Roman" w:hAnsi="Times New Roman" w:cs="Times New Roman"/>
                <w:shd w:val="clear" w:color="auto" w:fill="FFFFFF"/>
                <w:lang w:val="sk-SK"/>
              </w:rPr>
              <w:t>II. KATEGORIJA: 135,00 eura</w:t>
            </w:r>
          </w:p>
          <w:p w14:paraId="57A8517A" w14:textId="5F1C4A04" w:rsidR="00066894" w:rsidRPr="00066894" w:rsidRDefault="00066894" w:rsidP="00066894">
            <w:pPr>
              <w:spacing w:after="240" w:line="278" w:lineRule="auto"/>
              <w:jc w:val="both"/>
              <w:rPr>
                <w:rFonts w:ascii="Times New Roman" w:hAnsi="Times New Roman" w:cs="Times New Roman"/>
                <w:shd w:val="clear" w:color="auto" w:fill="FFFFFF"/>
                <w:lang w:val="sk-SK"/>
              </w:rPr>
            </w:pPr>
            <w:r w:rsidRPr="00066894">
              <w:rPr>
                <w:rFonts w:ascii="Times New Roman" w:hAnsi="Times New Roman" w:cs="Times New Roman"/>
                <w:shd w:val="clear" w:color="auto" w:fill="FFFFFF"/>
                <w:lang w:val="sk-SK"/>
              </w:rPr>
              <w:t>III. KATEGORIJA: 90,00 eura</w:t>
            </w:r>
          </w:p>
          <w:p w14:paraId="6F4AA0EA" w14:textId="6B4827BF" w:rsidR="00066894" w:rsidRPr="00066894" w:rsidRDefault="00066894" w:rsidP="00066894">
            <w:pPr>
              <w:spacing w:after="240" w:line="278" w:lineRule="auto"/>
              <w:jc w:val="both"/>
              <w:rPr>
                <w:rFonts w:ascii="Times New Roman" w:hAnsi="Times New Roman" w:cs="Times New Roman"/>
                <w:shd w:val="clear" w:color="auto" w:fill="FFFFFF"/>
                <w:lang w:val="sk-SK"/>
              </w:rPr>
            </w:pPr>
            <w:r w:rsidRPr="00066894">
              <w:rPr>
                <w:rFonts w:ascii="Times New Roman" w:hAnsi="Times New Roman" w:cs="Times New Roman"/>
                <w:shd w:val="clear" w:color="auto" w:fill="FFFFFF"/>
                <w:lang w:val="sk-SK"/>
              </w:rPr>
              <w:t>IV. KATEGORIJA: 60,00 eura</w:t>
            </w:r>
          </w:p>
          <w:p w14:paraId="4080F556" w14:textId="77777777" w:rsidR="00066894" w:rsidRPr="00066894" w:rsidRDefault="00066894" w:rsidP="00066894">
            <w:pPr>
              <w:pStyle w:val="Tijeloteksta"/>
              <w:tabs>
                <w:tab w:val="left" w:pos="709"/>
              </w:tabs>
              <w:kinsoku w:val="0"/>
              <w:overflowPunct w:val="0"/>
              <w:spacing w:after="160" w:line="278" w:lineRule="auto"/>
              <w:ind w:left="0" w:right="52"/>
              <w:jc w:val="both"/>
              <w:rPr>
                <w:rFonts w:ascii="Times New Roman" w:hAnsi="Times New Roman" w:cs="Times New Roman"/>
                <w:sz w:val="22"/>
                <w:szCs w:val="22"/>
              </w:rPr>
            </w:pPr>
            <w:r w:rsidRPr="00066894">
              <w:rPr>
                <w:rFonts w:ascii="Times New Roman" w:hAnsi="Times New Roman" w:cs="Times New Roman"/>
                <w:sz w:val="22"/>
                <w:szCs w:val="22"/>
              </w:rPr>
              <w:t xml:space="preserve">Za Općinu Vinodolsku općinu to znači da će, ukoliko Općinsko vijeće Općine Vinodolske općine </w:t>
            </w:r>
            <w:r w:rsidRPr="00066894">
              <w:rPr>
                <w:rFonts w:ascii="Times New Roman" w:hAnsi="Times New Roman" w:cs="Times New Roman"/>
                <w:sz w:val="22"/>
                <w:szCs w:val="22"/>
                <w:lang w:val="sk-SK" w:eastAsia="sk-SK"/>
              </w:rPr>
              <w:t xml:space="preserve">ne donese novu odluku u propisanom roku, visina paušalnog poreza po krevetu odnosno po smještajnoj jedinici u kampu odnosno po smještanoj jedinici u objektu za robinzonski smještaj iznositi </w:t>
            </w:r>
            <w:r w:rsidRPr="00066894">
              <w:rPr>
                <w:rFonts w:ascii="Times New Roman" w:hAnsi="Times New Roman" w:cs="Times New Roman"/>
                <w:b/>
                <w:bCs/>
                <w:sz w:val="22"/>
                <w:szCs w:val="22"/>
                <w:lang w:val="sk-SK" w:eastAsia="sk-SK"/>
              </w:rPr>
              <w:t>90,00 eura</w:t>
            </w:r>
            <w:r w:rsidRPr="00066894">
              <w:rPr>
                <w:rFonts w:ascii="Times New Roman" w:hAnsi="Times New Roman" w:cs="Times New Roman"/>
                <w:sz w:val="22"/>
                <w:szCs w:val="22"/>
                <w:lang w:val="sk-SK" w:eastAsia="sk-SK"/>
              </w:rPr>
              <w:t>.</w:t>
            </w:r>
          </w:p>
          <w:p w14:paraId="2E50B28B" w14:textId="58EFFE13" w:rsidR="00066894" w:rsidRPr="00066894" w:rsidRDefault="00066894" w:rsidP="00066894">
            <w:pPr>
              <w:spacing w:line="278" w:lineRule="auto"/>
              <w:jc w:val="both"/>
              <w:rPr>
                <w:rFonts w:ascii="Times New Roman" w:hAnsi="Times New Roman" w:cs="Times New Roman"/>
              </w:rPr>
            </w:pPr>
            <w:r w:rsidRPr="00066894">
              <w:rPr>
                <w:rFonts w:ascii="Times New Roman" w:hAnsi="Times New Roman" w:cs="Times New Roman"/>
                <w:lang w:val="sk-SK"/>
              </w:rPr>
              <w:t xml:space="preserve">U svrhu izbjegavanja zakonskog određivanja paušalnog poreza u visini od 90,00 eura te u nastojanju </w:t>
            </w:r>
            <w:r w:rsidRPr="00066894">
              <w:rPr>
                <w:rFonts w:ascii="Times New Roman" w:hAnsi="Times New Roman" w:cs="Times New Roman"/>
              </w:rPr>
              <w:t>da se održe postojeći resursi, smještajni objekti i dodatni sadržaji, ali i potaknu nova ulaganja u razvoj turizma na području Općine Vinodolske općine, ovim Nacrtom prijedloga</w:t>
            </w:r>
            <w:r w:rsidRPr="00066894">
              <w:rPr>
                <w:rFonts w:ascii="Times New Roman" w:hAnsi="Times New Roman" w:cs="Times New Roman"/>
                <w:lang w:val="sk-SK"/>
              </w:rPr>
              <w:t xml:space="preserve"> </w:t>
            </w:r>
            <w:r w:rsidRPr="00066894">
              <w:rPr>
                <w:rFonts w:ascii="Times New Roman" w:hAnsi="Times New Roman" w:cs="Times New Roman"/>
              </w:rPr>
              <w:t xml:space="preserve">Odluke o visini paušalnog poreza za djelatnosti iznajmljivanja i smještaja u turizmu na području Općine Vinodolske općine predlaže se povećanje visine paušalnog poreza </w:t>
            </w:r>
            <w:r w:rsidR="006619D0">
              <w:rPr>
                <w:rFonts w:ascii="Times New Roman" w:hAnsi="Times New Roman" w:cs="Times New Roman"/>
              </w:rPr>
              <w:t>na sljedeći način</w:t>
            </w:r>
            <w:r w:rsidRPr="00066894">
              <w:rPr>
                <w:rFonts w:ascii="Times New Roman" w:hAnsi="Times New Roman" w:cs="Times New Roman"/>
              </w:rPr>
              <w:t>:</w:t>
            </w:r>
          </w:p>
          <w:p w14:paraId="7FF199C5" w14:textId="70D49082" w:rsidR="00066894" w:rsidRPr="006619D0" w:rsidRDefault="006619D0" w:rsidP="006619D0">
            <w:pPr>
              <w:spacing w:after="240"/>
              <w:jc w:val="both"/>
              <w:rPr>
                <w:rFonts w:ascii="Times New Roman" w:hAnsi="Times New Roman" w:cs="Times New Roman"/>
                <w:shd w:val="clear" w:color="auto" w:fill="FFFFFF"/>
              </w:rPr>
            </w:pPr>
            <w:r w:rsidRPr="006619D0">
              <w:rPr>
                <w:rFonts w:ascii="Times New Roman" w:hAnsi="Times New Roman" w:cs="Times New Roman"/>
                <w:shd w:val="clear" w:color="auto" w:fill="FFFFFF"/>
              </w:rPr>
              <w:t>-</w:t>
            </w:r>
            <w:r>
              <w:rPr>
                <w:rFonts w:ascii="Times New Roman" w:hAnsi="Times New Roman" w:cs="Times New Roman"/>
                <w:shd w:val="clear" w:color="auto" w:fill="FFFFFF"/>
              </w:rPr>
              <w:t xml:space="preserve"> p</w:t>
            </w:r>
            <w:r w:rsidR="00066894" w:rsidRPr="006619D0">
              <w:rPr>
                <w:rFonts w:ascii="Times New Roman" w:hAnsi="Times New Roman" w:cs="Times New Roman"/>
                <w:shd w:val="clear" w:color="auto" w:fill="FFFFFF"/>
              </w:rPr>
              <w:t xml:space="preserve">o krevetu – povećanje sa 38,49 eura (290,00 kuna) na </w:t>
            </w:r>
            <w:r w:rsidR="00233E6B">
              <w:rPr>
                <w:rFonts w:ascii="Times New Roman" w:hAnsi="Times New Roman" w:cs="Times New Roman"/>
                <w:shd w:val="clear" w:color="auto" w:fill="FFFFFF"/>
              </w:rPr>
              <w:t>40</w:t>
            </w:r>
            <w:r w:rsidR="00066894" w:rsidRPr="006619D0">
              <w:rPr>
                <w:rFonts w:ascii="Times New Roman" w:hAnsi="Times New Roman" w:cs="Times New Roman"/>
                <w:shd w:val="clear" w:color="auto" w:fill="FFFFFF"/>
              </w:rPr>
              <w:t>,00 eura</w:t>
            </w:r>
            <w:r>
              <w:rPr>
                <w:rFonts w:ascii="Times New Roman" w:hAnsi="Times New Roman" w:cs="Times New Roman"/>
                <w:shd w:val="clear" w:color="auto" w:fill="FFFFFF"/>
              </w:rPr>
              <w:t>,</w:t>
            </w:r>
          </w:p>
          <w:p w14:paraId="25CFB566" w14:textId="5A71C0D6" w:rsidR="00066894" w:rsidRPr="006619D0" w:rsidRDefault="006619D0" w:rsidP="006619D0">
            <w:pPr>
              <w:spacing w:after="240"/>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p</w:t>
            </w:r>
            <w:r w:rsidR="00066894" w:rsidRPr="006619D0">
              <w:rPr>
                <w:rFonts w:ascii="Times New Roman" w:hAnsi="Times New Roman" w:cs="Times New Roman"/>
                <w:shd w:val="clear" w:color="auto" w:fill="FFFFFF"/>
              </w:rPr>
              <w:t>o smještajnoj jedinici u kampu – povećanje sa 45,13 eura (340,00 kuna) na 50,00 eura</w:t>
            </w:r>
            <w:r>
              <w:rPr>
                <w:rFonts w:ascii="Times New Roman" w:hAnsi="Times New Roman" w:cs="Times New Roman"/>
                <w:shd w:val="clear" w:color="auto" w:fill="FFFFFF"/>
              </w:rPr>
              <w:t>,</w:t>
            </w:r>
          </w:p>
          <w:p w14:paraId="369F4803" w14:textId="6FE25F5F" w:rsidR="00066894" w:rsidRPr="006619D0" w:rsidRDefault="006619D0" w:rsidP="006619D0">
            <w:pPr>
              <w:spacing w:after="240"/>
              <w:jc w:val="both"/>
              <w:rPr>
                <w:rFonts w:ascii="Times New Roman" w:hAnsi="Times New Roman" w:cs="Times New Roman"/>
                <w:shd w:val="clear" w:color="auto" w:fill="FFFFFF"/>
              </w:rPr>
            </w:pPr>
            <w:r>
              <w:rPr>
                <w:rFonts w:ascii="Times New Roman" w:hAnsi="Times New Roman" w:cs="Times New Roman"/>
                <w:shd w:val="clear" w:color="auto" w:fill="FFFFFF"/>
              </w:rPr>
              <w:t>- p</w:t>
            </w:r>
            <w:r w:rsidR="00066894" w:rsidRPr="006619D0">
              <w:rPr>
                <w:rFonts w:ascii="Times New Roman" w:hAnsi="Times New Roman" w:cs="Times New Roman"/>
                <w:shd w:val="clear" w:color="auto" w:fill="FFFFFF"/>
              </w:rPr>
              <w:t>o smještajnoj jedinici u objektu za robinzonski smještaj – povećanje sa 45,13 eura (340,00 kuna) na 50,00 eura</w:t>
            </w:r>
            <w:r>
              <w:rPr>
                <w:rFonts w:ascii="Times New Roman" w:hAnsi="Times New Roman" w:cs="Times New Roman"/>
                <w:shd w:val="clear" w:color="auto" w:fill="FFFFFF"/>
              </w:rPr>
              <w:t>.</w:t>
            </w:r>
          </w:p>
          <w:p w14:paraId="49C5826A" w14:textId="745856E2" w:rsidR="00A5421D" w:rsidRPr="00066894" w:rsidRDefault="00066894" w:rsidP="00066894">
            <w:pPr>
              <w:spacing w:after="240"/>
              <w:jc w:val="both"/>
              <w:rPr>
                <w:rFonts w:ascii="Times New Roman" w:hAnsi="Times New Roman" w:cs="Times New Roman"/>
                <w:kern w:val="2"/>
                <w:shd w:val="clear" w:color="auto" w:fill="FFFFFF"/>
              </w:rPr>
            </w:pPr>
            <w:r w:rsidRPr="00066894">
              <w:rPr>
                <w:rFonts w:ascii="Times New Roman" w:eastAsia="WenQuanYi Micro Hei" w:hAnsi="Times New Roman" w:cs="Times New Roman"/>
                <w:kern w:val="2"/>
                <w:lang w:eastAsia="zh-CN" w:bidi="hi-IN"/>
              </w:rPr>
              <w:t>T</w:t>
            </w:r>
            <w:r w:rsidR="00A5421D" w:rsidRPr="00066894">
              <w:rPr>
                <w:rFonts w:ascii="Times New Roman" w:eastAsia="WenQuanYi Micro Hei" w:hAnsi="Times New Roman" w:cs="Times New Roman"/>
                <w:kern w:val="2"/>
                <w:lang w:eastAsia="zh-CN" w:bidi="hi-IN"/>
              </w:rPr>
              <w:t xml:space="preserve">emeljem članka 11. Zakona o pravu na pristup informacijama („Narodne novine“ broj </w:t>
            </w:r>
            <w:hyperlink r:id="rId6" w:tgtFrame="_blank">
              <w:r w:rsidR="00A5421D" w:rsidRPr="00066894">
                <w:rPr>
                  <w:rFonts w:ascii="Times New Roman" w:eastAsia="WenQuanYi Micro Hei" w:hAnsi="Times New Roman" w:cs="Times New Roman"/>
                  <w:kern w:val="2"/>
                  <w:lang w:eastAsia="zh-CN" w:bidi="hi-IN"/>
                </w:rPr>
                <w:t>25/13</w:t>
              </w:r>
            </w:hyperlink>
            <w:r w:rsidR="00A5421D" w:rsidRPr="00066894">
              <w:rPr>
                <w:rFonts w:ascii="Times New Roman" w:eastAsia="WenQuanYi Micro Hei" w:hAnsi="Times New Roman" w:cs="Times New Roman"/>
                <w:kern w:val="2"/>
                <w:lang w:eastAsia="zh-CN" w:bidi="hi-IN"/>
              </w:rPr>
              <w:t>, </w:t>
            </w:r>
            <w:hyperlink r:id="rId7" w:tgtFrame="_blank">
              <w:r w:rsidR="00A5421D" w:rsidRPr="00066894">
                <w:rPr>
                  <w:rFonts w:ascii="Times New Roman" w:eastAsia="WenQuanYi Micro Hei" w:hAnsi="Times New Roman" w:cs="Times New Roman"/>
                  <w:kern w:val="2"/>
                  <w:lang w:eastAsia="zh-CN" w:bidi="hi-IN"/>
                </w:rPr>
                <w:t>85/15</w:t>
              </w:r>
            </w:hyperlink>
            <w:r w:rsidR="00A5421D" w:rsidRPr="00066894">
              <w:rPr>
                <w:rFonts w:ascii="Times New Roman" w:eastAsia="WenQuanYi Micro Hei" w:hAnsi="Times New Roman" w:cs="Times New Roman"/>
                <w:kern w:val="2"/>
                <w:lang w:eastAsia="zh-CN" w:bidi="hi-IN"/>
              </w:rPr>
              <w:t xml:space="preserve"> i </w:t>
            </w:r>
            <w:hyperlink r:id="rId8" w:tgtFrame="_blank">
              <w:r w:rsidR="00A5421D" w:rsidRPr="00066894">
                <w:rPr>
                  <w:rFonts w:ascii="Times New Roman" w:eastAsia="WenQuanYi Micro Hei" w:hAnsi="Times New Roman" w:cs="Times New Roman"/>
                  <w:kern w:val="2"/>
                  <w:lang w:eastAsia="zh-CN" w:bidi="hi-IN"/>
                </w:rPr>
                <w:t>69/22</w:t>
              </w:r>
            </w:hyperlink>
            <w:r w:rsidR="00A5421D" w:rsidRPr="00066894">
              <w:rPr>
                <w:rFonts w:ascii="Times New Roman" w:eastAsia="WenQuanYi Micro Hei" w:hAnsi="Times New Roman" w:cs="Times New Roman"/>
                <w:kern w:val="2"/>
                <w:lang w:eastAsia="zh-CN" w:bidi="hi-IN"/>
              </w:rPr>
              <w:t>) jedinice lokalne samouprave dužne su provoditi savjetovanje s javnošću pri donošenju općih akata odnosno drugih strateških ili planskih dokumenata kad se njima utječe na interes građana i pravnih osoba.</w:t>
            </w:r>
          </w:p>
          <w:p w14:paraId="3928EFAE" w14:textId="77777777" w:rsidR="00A5421D" w:rsidRPr="00066894" w:rsidRDefault="00A5421D" w:rsidP="00A5421D">
            <w:pPr>
              <w:suppressAutoHyphens/>
              <w:spacing w:after="240"/>
              <w:jc w:val="both"/>
              <w:rPr>
                <w:rFonts w:ascii="Times New Roman" w:eastAsia="WenQuanYi Micro Hei" w:hAnsi="Times New Roman" w:cs="Times New Roman"/>
                <w:kern w:val="2"/>
                <w:lang w:eastAsia="zh-CN" w:bidi="hi-IN"/>
              </w:rPr>
            </w:pPr>
            <w:r w:rsidRPr="00066894">
              <w:rPr>
                <w:rFonts w:ascii="Times New Roman" w:eastAsia="WenQuanYi Micro Hei" w:hAnsi="Times New Roman" w:cs="Times New Roman"/>
                <w:kern w:val="2"/>
                <w:lang w:eastAsia="zh-CN" w:bidi="hi-IN"/>
              </w:rPr>
              <w:t>Na taj se način želi upoznati javnost sa predloženim nacrtom Odluke i pribaviti primjedbe, prijedloge i mišljenja zainteresirane javnosti, kako bi predloženo, ukoliko je zakonito i stručno utemeljeno, bilo prihvaćeno od strane donositelja Odluke i u konačnosti ugrađeno u odredbe Odluke.</w:t>
            </w:r>
          </w:p>
          <w:p w14:paraId="1529ECCE" w14:textId="5BEC7119" w:rsidR="00526BC3" w:rsidRPr="00066894" w:rsidRDefault="00526BC3" w:rsidP="00A5421D">
            <w:pPr>
              <w:suppressAutoHyphens/>
              <w:spacing w:after="0" w:line="240" w:lineRule="auto"/>
              <w:jc w:val="both"/>
              <w:rPr>
                <w:rFonts w:ascii="Times New Roman" w:eastAsia="Times New Roman" w:hAnsi="Times New Roman" w:cs="Times New Roman"/>
                <w:b/>
                <w:lang w:eastAsia="hr-HR"/>
              </w:rPr>
            </w:pPr>
          </w:p>
        </w:tc>
      </w:tr>
      <w:tr w:rsidR="00526BC3" w:rsidRPr="001937B8" w14:paraId="700CE040" w14:textId="77777777" w:rsidTr="00D2219B">
        <w:trPr>
          <w:trHeight w:val="1247"/>
        </w:trPr>
        <w:tc>
          <w:tcPr>
            <w:tcW w:w="10320" w:type="dxa"/>
            <w:gridSpan w:val="2"/>
            <w:tcBorders>
              <w:left w:val="thickThinSmallGap" w:sz="24" w:space="0" w:color="auto"/>
              <w:bottom w:val="thickThinSmallGap" w:sz="24" w:space="0" w:color="auto"/>
              <w:right w:val="thickThinSmallGap" w:sz="24" w:space="0" w:color="auto"/>
            </w:tcBorders>
            <w:shd w:val="clear" w:color="auto" w:fill="auto"/>
            <w:vAlign w:val="center"/>
          </w:tcPr>
          <w:p w14:paraId="1A627AD6" w14:textId="77777777" w:rsidR="00526BC3" w:rsidRPr="001937B8" w:rsidRDefault="00526BC3" w:rsidP="00C83F65">
            <w:pPr>
              <w:spacing w:after="0" w:line="276" w:lineRule="auto"/>
              <w:jc w:val="center"/>
              <w:rPr>
                <w:rFonts w:ascii="Times New Roman" w:eastAsia="Times New Roman" w:hAnsi="Times New Roman" w:cs="Times New Roman"/>
                <w:b/>
                <w:lang w:eastAsia="hr-HR"/>
              </w:rPr>
            </w:pPr>
            <w:r w:rsidRPr="001937B8">
              <w:rPr>
                <w:rFonts w:ascii="Times New Roman" w:eastAsia="Times New Roman" w:hAnsi="Times New Roman" w:cs="Times New Roman"/>
                <w:b/>
                <w:lang w:eastAsia="hr-HR"/>
              </w:rPr>
              <w:lastRenderedPageBreak/>
              <w:t>Razdoblje internetskog savjetovanja</w:t>
            </w:r>
          </w:p>
          <w:p w14:paraId="4F0F1E43" w14:textId="335B81A9" w:rsidR="00526BC3" w:rsidRPr="001937B8" w:rsidRDefault="00526BC3" w:rsidP="00C83F65">
            <w:pPr>
              <w:spacing w:after="0" w:line="276" w:lineRule="auto"/>
              <w:jc w:val="center"/>
              <w:rPr>
                <w:rFonts w:ascii="Times New Roman" w:eastAsia="Times New Roman" w:hAnsi="Times New Roman" w:cs="Times New Roman"/>
                <w:b/>
                <w:lang w:eastAsia="hr-HR"/>
              </w:rPr>
            </w:pPr>
            <w:r w:rsidRPr="00655D1A">
              <w:rPr>
                <w:rFonts w:ascii="Times New Roman" w:eastAsia="Times New Roman" w:hAnsi="Times New Roman" w:cs="Times New Roman"/>
                <w:b/>
                <w:lang w:eastAsia="hr-HR"/>
              </w:rPr>
              <w:t xml:space="preserve">od </w:t>
            </w:r>
            <w:r w:rsidR="009118FA" w:rsidRPr="00655D1A">
              <w:rPr>
                <w:rFonts w:ascii="Times New Roman" w:eastAsia="Times New Roman" w:hAnsi="Times New Roman" w:cs="Times New Roman"/>
                <w:b/>
                <w:lang w:eastAsia="hr-HR"/>
              </w:rPr>
              <w:t>1</w:t>
            </w:r>
            <w:r w:rsidR="00655D1A" w:rsidRPr="00655D1A">
              <w:rPr>
                <w:rFonts w:ascii="Times New Roman" w:eastAsia="Times New Roman" w:hAnsi="Times New Roman" w:cs="Times New Roman"/>
                <w:b/>
                <w:lang w:eastAsia="hr-HR"/>
              </w:rPr>
              <w:t>3</w:t>
            </w:r>
            <w:r w:rsidR="00607825" w:rsidRPr="00655D1A">
              <w:rPr>
                <w:rFonts w:ascii="Times New Roman" w:eastAsia="Times New Roman" w:hAnsi="Times New Roman" w:cs="Times New Roman"/>
                <w:b/>
                <w:lang w:eastAsia="hr-HR"/>
              </w:rPr>
              <w:t xml:space="preserve">. </w:t>
            </w:r>
            <w:r w:rsidR="00586670" w:rsidRPr="00655D1A">
              <w:rPr>
                <w:rFonts w:ascii="Times New Roman" w:eastAsia="Times New Roman" w:hAnsi="Times New Roman" w:cs="Times New Roman"/>
                <w:b/>
                <w:lang w:eastAsia="hr-HR"/>
              </w:rPr>
              <w:t>s</w:t>
            </w:r>
            <w:r w:rsidR="009118FA" w:rsidRPr="00655D1A">
              <w:rPr>
                <w:rFonts w:ascii="Times New Roman" w:eastAsia="Times New Roman" w:hAnsi="Times New Roman" w:cs="Times New Roman"/>
                <w:b/>
                <w:lang w:eastAsia="hr-HR"/>
              </w:rPr>
              <w:t xml:space="preserve">iječnja </w:t>
            </w:r>
            <w:r w:rsidR="00283A72" w:rsidRPr="00655D1A">
              <w:rPr>
                <w:rFonts w:ascii="Times New Roman" w:eastAsia="Times New Roman" w:hAnsi="Times New Roman" w:cs="Times New Roman"/>
                <w:b/>
                <w:lang w:eastAsia="hr-HR"/>
              </w:rPr>
              <w:t xml:space="preserve">do </w:t>
            </w:r>
            <w:r w:rsidR="009118FA" w:rsidRPr="00655D1A">
              <w:rPr>
                <w:rFonts w:ascii="Times New Roman" w:eastAsia="Times New Roman" w:hAnsi="Times New Roman" w:cs="Times New Roman"/>
                <w:b/>
                <w:lang w:eastAsia="hr-HR"/>
              </w:rPr>
              <w:t>1</w:t>
            </w:r>
            <w:r w:rsidR="00655D1A" w:rsidRPr="00655D1A">
              <w:rPr>
                <w:rFonts w:ascii="Times New Roman" w:eastAsia="Times New Roman" w:hAnsi="Times New Roman" w:cs="Times New Roman"/>
                <w:b/>
                <w:lang w:eastAsia="hr-HR"/>
              </w:rPr>
              <w:t>3</w:t>
            </w:r>
            <w:r w:rsidR="00414016" w:rsidRPr="00655D1A">
              <w:rPr>
                <w:rFonts w:ascii="Times New Roman" w:eastAsia="Times New Roman" w:hAnsi="Times New Roman" w:cs="Times New Roman"/>
                <w:b/>
                <w:lang w:eastAsia="hr-HR"/>
              </w:rPr>
              <w:t xml:space="preserve">. </w:t>
            </w:r>
            <w:r w:rsidR="009118FA" w:rsidRPr="00655D1A">
              <w:rPr>
                <w:rFonts w:ascii="Times New Roman" w:eastAsia="Times New Roman" w:hAnsi="Times New Roman" w:cs="Times New Roman"/>
                <w:b/>
                <w:lang w:eastAsia="hr-HR"/>
              </w:rPr>
              <w:t>veljače</w:t>
            </w:r>
            <w:r w:rsidR="00283A72" w:rsidRPr="00655D1A">
              <w:rPr>
                <w:rFonts w:ascii="Times New Roman" w:eastAsia="Times New Roman" w:hAnsi="Times New Roman" w:cs="Times New Roman"/>
                <w:b/>
                <w:lang w:eastAsia="hr-HR"/>
              </w:rPr>
              <w:t xml:space="preserve"> </w:t>
            </w:r>
            <w:r w:rsidR="00F25C38" w:rsidRPr="00655D1A">
              <w:rPr>
                <w:rFonts w:ascii="Times New Roman" w:eastAsia="Times New Roman" w:hAnsi="Times New Roman" w:cs="Times New Roman"/>
                <w:b/>
                <w:lang w:eastAsia="hr-HR"/>
              </w:rPr>
              <w:t>202</w:t>
            </w:r>
            <w:r w:rsidR="009118FA" w:rsidRPr="00655D1A">
              <w:rPr>
                <w:rFonts w:ascii="Times New Roman" w:eastAsia="Times New Roman" w:hAnsi="Times New Roman" w:cs="Times New Roman"/>
                <w:b/>
                <w:lang w:eastAsia="hr-HR"/>
              </w:rPr>
              <w:t>5</w:t>
            </w:r>
            <w:r w:rsidR="00F25C38" w:rsidRPr="00655D1A">
              <w:rPr>
                <w:rFonts w:ascii="Times New Roman" w:eastAsia="Times New Roman" w:hAnsi="Times New Roman" w:cs="Times New Roman"/>
                <w:b/>
                <w:lang w:eastAsia="hr-HR"/>
              </w:rPr>
              <w:t>. godine</w:t>
            </w:r>
          </w:p>
          <w:p w14:paraId="24C9E2C2" w14:textId="7AD2EEF7" w:rsidR="00526BC3" w:rsidRPr="001937B8" w:rsidRDefault="00526BC3" w:rsidP="00D2219B">
            <w:pPr>
              <w:spacing w:after="0" w:line="276" w:lineRule="auto"/>
              <w:jc w:val="center"/>
              <w:rPr>
                <w:rFonts w:ascii="Times New Roman" w:eastAsia="Times New Roman" w:hAnsi="Times New Roman" w:cs="Times New Roman"/>
                <w:b/>
                <w:i/>
                <w:lang w:eastAsia="hr-HR"/>
              </w:rPr>
            </w:pPr>
            <w:r w:rsidRPr="001937B8">
              <w:rPr>
                <w:rFonts w:ascii="Times New Roman" w:eastAsia="Times New Roman" w:hAnsi="Times New Roman" w:cs="Times New Roman"/>
                <w:b/>
                <w:i/>
                <w:lang w:eastAsia="hr-HR"/>
              </w:rPr>
              <w:t>(</w:t>
            </w:r>
            <w:r w:rsidRPr="001937B8">
              <w:rPr>
                <w:rFonts w:ascii="Times New Roman" w:eastAsia="Times New Roman" w:hAnsi="Times New Roman" w:cs="Times New Roman"/>
                <w:b/>
                <w:i/>
                <w:u w:val="single"/>
                <w:lang w:eastAsia="hr-HR"/>
              </w:rPr>
              <w:t>početak i završetak</w:t>
            </w:r>
            <w:r w:rsidRPr="001937B8">
              <w:rPr>
                <w:rFonts w:ascii="Times New Roman" w:eastAsia="Times New Roman" w:hAnsi="Times New Roman" w:cs="Times New Roman"/>
                <w:b/>
                <w:i/>
                <w:lang w:eastAsia="hr-HR"/>
              </w:rPr>
              <w:t>)</w:t>
            </w:r>
          </w:p>
        </w:tc>
      </w:tr>
      <w:tr w:rsidR="00526BC3" w:rsidRPr="001937B8" w14:paraId="28B73BEC" w14:textId="77777777" w:rsidTr="008B0362">
        <w:trPr>
          <w:trHeight w:val="1023"/>
        </w:trPr>
        <w:tc>
          <w:tcPr>
            <w:tcW w:w="5135" w:type="dxa"/>
            <w:tcBorders>
              <w:top w:val="thickThinSmallGap" w:sz="24" w:space="0" w:color="auto"/>
              <w:left w:val="thickThinSmallGap" w:sz="24" w:space="0" w:color="auto"/>
            </w:tcBorders>
            <w:vAlign w:val="center"/>
          </w:tcPr>
          <w:p w14:paraId="7AC60901" w14:textId="77777777" w:rsidR="008B0362" w:rsidRDefault="008B0362" w:rsidP="00DF6D6E">
            <w:pPr>
              <w:spacing w:after="0" w:line="276" w:lineRule="auto"/>
              <w:jc w:val="both"/>
              <w:rPr>
                <w:rFonts w:ascii="Times New Roman" w:eastAsia="Times New Roman" w:hAnsi="Times New Roman" w:cs="Times New Roman"/>
                <w:lang w:eastAsia="hr-HR"/>
              </w:rPr>
            </w:pPr>
          </w:p>
          <w:p w14:paraId="504B17B2" w14:textId="40BBAC19" w:rsidR="00526BC3" w:rsidRDefault="00526BC3" w:rsidP="00DF6D6E">
            <w:pPr>
              <w:spacing w:after="0" w:line="276" w:lineRule="auto"/>
              <w:jc w:val="both"/>
              <w:rPr>
                <w:rFonts w:ascii="Times New Roman" w:eastAsia="Times New Roman" w:hAnsi="Times New Roman" w:cs="Times New Roman"/>
                <w:lang w:eastAsia="hr-HR"/>
              </w:rPr>
            </w:pPr>
            <w:r w:rsidRPr="001937B8">
              <w:rPr>
                <w:rFonts w:ascii="Times New Roman" w:eastAsia="Times New Roman" w:hAnsi="Times New Roman" w:cs="Times New Roman"/>
                <w:lang w:eastAsia="hr-HR"/>
              </w:rPr>
              <w:t>Ime i prezime osobe odnosno naziv predstavnika zainteresirane javnosti koja daje svoje primjedbe</w:t>
            </w:r>
            <w:r w:rsidR="008B0362">
              <w:rPr>
                <w:rFonts w:ascii="Times New Roman" w:eastAsia="Times New Roman" w:hAnsi="Times New Roman" w:cs="Times New Roman"/>
                <w:lang w:eastAsia="hr-HR"/>
              </w:rPr>
              <w:t xml:space="preserve">/prijedloge/mišljenja </w:t>
            </w:r>
            <w:r w:rsidRPr="001937B8">
              <w:rPr>
                <w:rFonts w:ascii="Times New Roman" w:eastAsia="Times New Roman" w:hAnsi="Times New Roman" w:cs="Times New Roman"/>
                <w:lang w:eastAsia="hr-HR"/>
              </w:rPr>
              <w:t>na predloženi nacrt</w:t>
            </w:r>
          </w:p>
          <w:p w14:paraId="3903E4CC" w14:textId="49F8F6AF" w:rsidR="008B0362" w:rsidRPr="001937B8" w:rsidRDefault="008B0362" w:rsidP="00DF6D6E">
            <w:pPr>
              <w:spacing w:after="0" w:line="276" w:lineRule="auto"/>
              <w:jc w:val="both"/>
              <w:rPr>
                <w:rFonts w:ascii="Times New Roman" w:eastAsia="Times New Roman" w:hAnsi="Times New Roman" w:cs="Times New Roman"/>
                <w:lang w:eastAsia="hr-HR"/>
              </w:rPr>
            </w:pPr>
          </w:p>
        </w:tc>
        <w:tc>
          <w:tcPr>
            <w:tcW w:w="5185" w:type="dxa"/>
            <w:tcBorders>
              <w:top w:val="thickThinSmallGap" w:sz="24" w:space="0" w:color="auto"/>
              <w:right w:val="thickThinSmallGap" w:sz="24" w:space="0" w:color="auto"/>
            </w:tcBorders>
            <w:vAlign w:val="center"/>
          </w:tcPr>
          <w:p w14:paraId="656D2F2A" w14:textId="77777777" w:rsidR="00526BC3" w:rsidRPr="001937B8" w:rsidRDefault="00526BC3" w:rsidP="00C83F65">
            <w:pPr>
              <w:spacing w:after="0" w:line="276" w:lineRule="auto"/>
              <w:rPr>
                <w:rFonts w:ascii="Times New Roman" w:eastAsia="Times New Roman" w:hAnsi="Times New Roman" w:cs="Times New Roman"/>
                <w:lang w:eastAsia="hr-HR"/>
              </w:rPr>
            </w:pPr>
          </w:p>
        </w:tc>
      </w:tr>
      <w:tr w:rsidR="00526BC3" w:rsidRPr="001937B8" w14:paraId="5663D66E" w14:textId="77777777" w:rsidTr="008B0362">
        <w:trPr>
          <w:trHeight w:val="554"/>
        </w:trPr>
        <w:tc>
          <w:tcPr>
            <w:tcW w:w="5135" w:type="dxa"/>
            <w:tcBorders>
              <w:left w:val="thickThinSmallGap" w:sz="24" w:space="0" w:color="auto"/>
            </w:tcBorders>
            <w:vAlign w:val="center"/>
          </w:tcPr>
          <w:p w14:paraId="4FA3247D" w14:textId="77777777" w:rsidR="008B0362" w:rsidRDefault="008B0362" w:rsidP="00DF6D6E">
            <w:pPr>
              <w:spacing w:after="0" w:line="276" w:lineRule="auto"/>
              <w:jc w:val="both"/>
              <w:rPr>
                <w:rFonts w:ascii="Times New Roman" w:eastAsia="Times New Roman" w:hAnsi="Times New Roman" w:cs="Times New Roman"/>
                <w:lang w:eastAsia="hr-HR"/>
              </w:rPr>
            </w:pPr>
          </w:p>
          <w:p w14:paraId="6E86F1D9" w14:textId="31421818" w:rsidR="00526BC3" w:rsidRDefault="00526BC3" w:rsidP="00DF6D6E">
            <w:pPr>
              <w:spacing w:after="0" w:line="276" w:lineRule="auto"/>
              <w:jc w:val="both"/>
              <w:rPr>
                <w:rFonts w:ascii="Times New Roman" w:eastAsia="Times New Roman" w:hAnsi="Times New Roman" w:cs="Times New Roman"/>
                <w:lang w:eastAsia="hr-HR"/>
              </w:rPr>
            </w:pPr>
            <w:r w:rsidRPr="001937B8">
              <w:rPr>
                <w:rFonts w:ascii="Times New Roman" w:eastAsia="Times New Roman" w:hAnsi="Times New Roman" w:cs="Times New Roman"/>
                <w:lang w:eastAsia="hr-HR"/>
              </w:rPr>
              <w:t>Interes, odnosno kategorija i brojnost korisnika koje predstavljate</w:t>
            </w:r>
          </w:p>
          <w:p w14:paraId="18828229" w14:textId="63FB34B6" w:rsidR="008B0362" w:rsidRPr="001937B8" w:rsidRDefault="008B0362" w:rsidP="00DF6D6E">
            <w:pPr>
              <w:spacing w:after="0" w:line="276" w:lineRule="auto"/>
              <w:jc w:val="both"/>
              <w:rPr>
                <w:rFonts w:ascii="Times New Roman" w:eastAsia="Times New Roman" w:hAnsi="Times New Roman" w:cs="Times New Roman"/>
                <w:lang w:eastAsia="hr-HR"/>
              </w:rPr>
            </w:pPr>
          </w:p>
        </w:tc>
        <w:tc>
          <w:tcPr>
            <w:tcW w:w="5185" w:type="dxa"/>
            <w:tcBorders>
              <w:right w:val="thickThinSmallGap" w:sz="24" w:space="0" w:color="auto"/>
            </w:tcBorders>
            <w:vAlign w:val="center"/>
          </w:tcPr>
          <w:p w14:paraId="61C825ED" w14:textId="77777777" w:rsidR="00526BC3" w:rsidRPr="001937B8" w:rsidRDefault="00526BC3" w:rsidP="00C83F65">
            <w:pPr>
              <w:spacing w:after="0" w:line="276" w:lineRule="auto"/>
              <w:rPr>
                <w:rFonts w:ascii="Times New Roman" w:eastAsia="Times New Roman" w:hAnsi="Times New Roman" w:cs="Times New Roman"/>
                <w:lang w:eastAsia="hr-HR"/>
              </w:rPr>
            </w:pPr>
          </w:p>
        </w:tc>
      </w:tr>
      <w:tr w:rsidR="00526BC3" w:rsidRPr="001937B8" w14:paraId="358CBFD7" w14:textId="77777777" w:rsidTr="008B0362">
        <w:trPr>
          <w:trHeight w:val="1090"/>
        </w:trPr>
        <w:tc>
          <w:tcPr>
            <w:tcW w:w="5135" w:type="dxa"/>
            <w:tcBorders>
              <w:left w:val="thickThinSmallGap" w:sz="24" w:space="0" w:color="auto"/>
            </w:tcBorders>
            <w:vAlign w:val="center"/>
          </w:tcPr>
          <w:p w14:paraId="4F2611ED" w14:textId="46F1E3A0" w:rsidR="00526BC3" w:rsidRPr="001937B8" w:rsidRDefault="00526BC3" w:rsidP="00DF6D6E">
            <w:pPr>
              <w:spacing w:after="0" w:line="276" w:lineRule="auto"/>
              <w:jc w:val="both"/>
              <w:rPr>
                <w:rFonts w:ascii="Times New Roman" w:eastAsia="Times New Roman" w:hAnsi="Times New Roman" w:cs="Times New Roman"/>
                <w:lang w:eastAsia="hr-HR"/>
              </w:rPr>
            </w:pPr>
            <w:r w:rsidRPr="001937B8">
              <w:rPr>
                <w:rFonts w:ascii="Times New Roman" w:eastAsia="Times New Roman" w:hAnsi="Times New Roman" w:cs="Times New Roman"/>
                <w:lang w:eastAsia="hr-HR"/>
              </w:rPr>
              <w:t>Načelne primjedbe</w:t>
            </w:r>
            <w:r w:rsidR="008B0362">
              <w:rPr>
                <w:rFonts w:ascii="Times New Roman" w:eastAsia="Times New Roman" w:hAnsi="Times New Roman" w:cs="Times New Roman"/>
                <w:lang w:eastAsia="hr-HR"/>
              </w:rPr>
              <w:t>/</w:t>
            </w:r>
            <w:r w:rsidRPr="001937B8">
              <w:rPr>
                <w:rFonts w:ascii="Times New Roman" w:eastAsia="Times New Roman" w:hAnsi="Times New Roman" w:cs="Times New Roman"/>
                <w:lang w:eastAsia="hr-HR"/>
              </w:rPr>
              <w:t>prijedlozi</w:t>
            </w:r>
            <w:r w:rsidR="008B0362">
              <w:rPr>
                <w:rFonts w:ascii="Times New Roman" w:eastAsia="Times New Roman" w:hAnsi="Times New Roman" w:cs="Times New Roman"/>
                <w:lang w:eastAsia="hr-HR"/>
              </w:rPr>
              <w:t>/</w:t>
            </w:r>
            <w:r w:rsidR="008E64C4">
              <w:rPr>
                <w:rFonts w:ascii="Times New Roman" w:eastAsia="Times New Roman" w:hAnsi="Times New Roman" w:cs="Times New Roman"/>
                <w:lang w:eastAsia="hr-HR"/>
              </w:rPr>
              <w:t xml:space="preserve">mišljenja </w:t>
            </w:r>
            <w:r w:rsidRPr="001937B8">
              <w:rPr>
                <w:rFonts w:ascii="Times New Roman" w:eastAsia="Times New Roman" w:hAnsi="Times New Roman" w:cs="Times New Roman"/>
                <w:lang w:eastAsia="hr-HR"/>
              </w:rPr>
              <w:t>na predloženi nacrt akta s obrazloženjem</w:t>
            </w:r>
          </w:p>
        </w:tc>
        <w:tc>
          <w:tcPr>
            <w:tcW w:w="5185" w:type="dxa"/>
            <w:tcBorders>
              <w:right w:val="thickThinSmallGap" w:sz="24" w:space="0" w:color="auto"/>
            </w:tcBorders>
            <w:vAlign w:val="center"/>
          </w:tcPr>
          <w:p w14:paraId="028A9462" w14:textId="77777777" w:rsidR="00526BC3" w:rsidRPr="001937B8" w:rsidRDefault="00526BC3" w:rsidP="00C83F65">
            <w:pPr>
              <w:spacing w:after="0" w:line="276" w:lineRule="auto"/>
              <w:rPr>
                <w:rFonts w:ascii="Times New Roman" w:eastAsia="Times New Roman" w:hAnsi="Times New Roman" w:cs="Times New Roman"/>
                <w:lang w:eastAsia="hr-HR"/>
              </w:rPr>
            </w:pPr>
          </w:p>
          <w:p w14:paraId="196B1A91" w14:textId="77777777" w:rsidR="00526BC3" w:rsidRPr="001937B8" w:rsidRDefault="00526BC3" w:rsidP="00C83F65">
            <w:pPr>
              <w:spacing w:after="0" w:line="276" w:lineRule="auto"/>
              <w:rPr>
                <w:rFonts w:ascii="Times New Roman" w:eastAsia="Times New Roman" w:hAnsi="Times New Roman" w:cs="Times New Roman"/>
                <w:lang w:eastAsia="hr-HR"/>
              </w:rPr>
            </w:pPr>
          </w:p>
          <w:p w14:paraId="3CE6F18A" w14:textId="77777777" w:rsidR="00526BC3" w:rsidRPr="001937B8" w:rsidRDefault="00526BC3" w:rsidP="00C83F65">
            <w:pPr>
              <w:spacing w:after="0" w:line="276" w:lineRule="auto"/>
              <w:rPr>
                <w:rFonts w:ascii="Times New Roman" w:eastAsia="Times New Roman" w:hAnsi="Times New Roman" w:cs="Times New Roman"/>
                <w:lang w:eastAsia="hr-HR"/>
              </w:rPr>
            </w:pPr>
          </w:p>
          <w:p w14:paraId="02CD02D8" w14:textId="77777777" w:rsidR="00526BC3" w:rsidRPr="001937B8" w:rsidRDefault="00526BC3" w:rsidP="00C83F65">
            <w:pPr>
              <w:spacing w:after="0" w:line="276" w:lineRule="auto"/>
              <w:rPr>
                <w:rFonts w:ascii="Times New Roman" w:eastAsia="Times New Roman" w:hAnsi="Times New Roman" w:cs="Times New Roman"/>
                <w:lang w:eastAsia="hr-HR"/>
              </w:rPr>
            </w:pPr>
          </w:p>
          <w:p w14:paraId="0DF2C56E" w14:textId="77777777" w:rsidR="00526BC3" w:rsidRPr="001937B8" w:rsidRDefault="00526BC3" w:rsidP="00C83F65">
            <w:pPr>
              <w:spacing w:after="0" w:line="276" w:lineRule="auto"/>
              <w:rPr>
                <w:rFonts w:ascii="Times New Roman" w:eastAsia="Times New Roman" w:hAnsi="Times New Roman" w:cs="Times New Roman"/>
                <w:lang w:eastAsia="hr-HR"/>
              </w:rPr>
            </w:pPr>
          </w:p>
        </w:tc>
      </w:tr>
      <w:tr w:rsidR="00526BC3" w:rsidRPr="001937B8" w14:paraId="39CC8BB9" w14:textId="77777777" w:rsidTr="008B0362">
        <w:trPr>
          <w:trHeight w:val="913"/>
        </w:trPr>
        <w:tc>
          <w:tcPr>
            <w:tcW w:w="5135" w:type="dxa"/>
            <w:tcBorders>
              <w:left w:val="thickThinSmallGap" w:sz="24" w:space="0" w:color="auto"/>
            </w:tcBorders>
            <w:vAlign w:val="center"/>
          </w:tcPr>
          <w:p w14:paraId="58A2F899" w14:textId="4612DF46" w:rsidR="00526BC3" w:rsidRPr="008B0362" w:rsidRDefault="00526BC3" w:rsidP="008B0362">
            <w:pPr>
              <w:spacing w:after="0" w:line="276" w:lineRule="auto"/>
              <w:jc w:val="both"/>
              <w:rPr>
                <w:rFonts w:ascii="Times New Roman" w:eastAsia="Times New Roman" w:hAnsi="Times New Roman" w:cs="Times New Roman"/>
                <w:lang w:eastAsia="hr-HR"/>
              </w:rPr>
            </w:pPr>
            <w:r w:rsidRPr="001937B8">
              <w:rPr>
                <w:rFonts w:ascii="Times New Roman" w:eastAsia="Times New Roman" w:hAnsi="Times New Roman" w:cs="Times New Roman"/>
                <w:lang w:eastAsia="hr-HR"/>
              </w:rPr>
              <w:t>Primjedbe</w:t>
            </w:r>
            <w:r w:rsidR="008B0362">
              <w:rPr>
                <w:rFonts w:ascii="Times New Roman" w:eastAsia="Times New Roman" w:hAnsi="Times New Roman" w:cs="Times New Roman"/>
                <w:lang w:eastAsia="hr-HR"/>
              </w:rPr>
              <w:t>/</w:t>
            </w:r>
            <w:r w:rsidRPr="001937B8">
              <w:rPr>
                <w:rFonts w:ascii="Times New Roman" w:eastAsia="Times New Roman" w:hAnsi="Times New Roman" w:cs="Times New Roman"/>
                <w:lang w:eastAsia="hr-HR"/>
              </w:rPr>
              <w:t>prijedlozi</w:t>
            </w:r>
            <w:r w:rsidR="008B0362">
              <w:rPr>
                <w:rFonts w:ascii="Times New Roman" w:eastAsia="Times New Roman" w:hAnsi="Times New Roman" w:cs="Times New Roman"/>
                <w:lang w:eastAsia="hr-HR"/>
              </w:rPr>
              <w:t>/mišljenja</w:t>
            </w:r>
            <w:r w:rsidRPr="001937B8">
              <w:rPr>
                <w:rFonts w:ascii="Times New Roman" w:eastAsia="Times New Roman" w:hAnsi="Times New Roman" w:cs="Times New Roman"/>
                <w:lang w:eastAsia="hr-HR"/>
              </w:rPr>
              <w:t xml:space="preserve"> na pojedine članke nacrta prijedloga akta s obrazloženjem</w:t>
            </w:r>
          </w:p>
        </w:tc>
        <w:tc>
          <w:tcPr>
            <w:tcW w:w="5185" w:type="dxa"/>
            <w:tcBorders>
              <w:right w:val="thickThinSmallGap" w:sz="24" w:space="0" w:color="auto"/>
            </w:tcBorders>
            <w:vAlign w:val="center"/>
          </w:tcPr>
          <w:p w14:paraId="7F27ED6E" w14:textId="77777777" w:rsidR="00526BC3" w:rsidRPr="001937B8" w:rsidRDefault="00526BC3" w:rsidP="00C83F65">
            <w:pPr>
              <w:spacing w:after="0" w:line="276" w:lineRule="auto"/>
              <w:rPr>
                <w:rFonts w:ascii="Times New Roman" w:eastAsia="Times New Roman" w:hAnsi="Times New Roman" w:cs="Times New Roman"/>
                <w:lang w:eastAsia="hr-HR"/>
              </w:rPr>
            </w:pPr>
          </w:p>
        </w:tc>
      </w:tr>
      <w:tr w:rsidR="00526BC3" w:rsidRPr="001937B8" w14:paraId="0AC04BB3" w14:textId="77777777" w:rsidTr="00C83F65">
        <w:trPr>
          <w:trHeight w:val="1236"/>
        </w:trPr>
        <w:tc>
          <w:tcPr>
            <w:tcW w:w="5135" w:type="dxa"/>
            <w:tcBorders>
              <w:left w:val="thickThinSmallGap" w:sz="24" w:space="0" w:color="auto"/>
            </w:tcBorders>
            <w:vAlign w:val="center"/>
          </w:tcPr>
          <w:p w14:paraId="436A66EC" w14:textId="77777777" w:rsidR="008B0362" w:rsidRDefault="008B0362" w:rsidP="00DF6D6E">
            <w:pPr>
              <w:spacing w:after="0" w:line="276" w:lineRule="auto"/>
              <w:jc w:val="both"/>
              <w:rPr>
                <w:rFonts w:ascii="Times New Roman" w:eastAsia="Times New Roman" w:hAnsi="Times New Roman" w:cs="Times New Roman"/>
                <w:lang w:eastAsia="hr-HR"/>
              </w:rPr>
            </w:pPr>
          </w:p>
          <w:p w14:paraId="5A6A0B58" w14:textId="77777777" w:rsidR="00526BC3" w:rsidRDefault="00526BC3" w:rsidP="00DF6D6E">
            <w:pPr>
              <w:spacing w:after="0" w:line="276" w:lineRule="auto"/>
              <w:jc w:val="both"/>
              <w:rPr>
                <w:rFonts w:ascii="Times New Roman" w:eastAsia="Times New Roman" w:hAnsi="Times New Roman" w:cs="Times New Roman"/>
                <w:lang w:eastAsia="hr-HR"/>
              </w:rPr>
            </w:pPr>
            <w:r w:rsidRPr="001937B8">
              <w:rPr>
                <w:rFonts w:ascii="Times New Roman" w:eastAsia="Times New Roman" w:hAnsi="Times New Roman" w:cs="Times New Roman"/>
                <w:lang w:eastAsia="hr-HR"/>
              </w:rPr>
              <w:t>Ime i prezime osobe (ili osoba) koja je sastavljala primjedb</w:t>
            </w:r>
            <w:r w:rsidR="008B0362">
              <w:rPr>
                <w:rFonts w:ascii="Times New Roman" w:eastAsia="Times New Roman" w:hAnsi="Times New Roman" w:cs="Times New Roman"/>
                <w:lang w:eastAsia="hr-HR"/>
              </w:rPr>
              <w:t>e/</w:t>
            </w:r>
            <w:r w:rsidRPr="001937B8">
              <w:rPr>
                <w:rFonts w:ascii="Times New Roman" w:eastAsia="Times New Roman" w:hAnsi="Times New Roman" w:cs="Times New Roman"/>
                <w:lang w:eastAsia="hr-HR"/>
              </w:rPr>
              <w:t>prijedloge</w:t>
            </w:r>
            <w:r w:rsidR="008B0362">
              <w:rPr>
                <w:rFonts w:ascii="Times New Roman" w:eastAsia="Times New Roman" w:hAnsi="Times New Roman" w:cs="Times New Roman"/>
                <w:lang w:eastAsia="hr-HR"/>
              </w:rPr>
              <w:t>/mišljenja</w:t>
            </w:r>
            <w:r w:rsidRPr="001937B8">
              <w:rPr>
                <w:rFonts w:ascii="Times New Roman" w:eastAsia="Times New Roman" w:hAnsi="Times New Roman" w:cs="Times New Roman"/>
                <w:lang w:eastAsia="hr-HR"/>
              </w:rPr>
              <w:t xml:space="preserve"> ili osobe koja predstavlja zainteresiranu javnost, e-mail ili drugi podaci za kontakt</w:t>
            </w:r>
          </w:p>
          <w:p w14:paraId="17466E80" w14:textId="5A946848" w:rsidR="008B0362" w:rsidRPr="001937B8" w:rsidRDefault="008B0362" w:rsidP="00DF6D6E">
            <w:pPr>
              <w:spacing w:after="0" w:line="276" w:lineRule="auto"/>
              <w:jc w:val="both"/>
              <w:rPr>
                <w:rFonts w:ascii="Times New Roman" w:eastAsia="Times New Roman" w:hAnsi="Times New Roman" w:cs="Times New Roman"/>
                <w:lang w:eastAsia="hr-HR"/>
              </w:rPr>
            </w:pPr>
          </w:p>
        </w:tc>
        <w:tc>
          <w:tcPr>
            <w:tcW w:w="5185" w:type="dxa"/>
            <w:tcBorders>
              <w:right w:val="thickThinSmallGap" w:sz="24" w:space="0" w:color="auto"/>
            </w:tcBorders>
            <w:vAlign w:val="center"/>
          </w:tcPr>
          <w:p w14:paraId="0409E5C4" w14:textId="77777777" w:rsidR="00526BC3" w:rsidRPr="001937B8" w:rsidRDefault="00526BC3" w:rsidP="00C83F65">
            <w:pPr>
              <w:spacing w:after="0" w:line="276" w:lineRule="auto"/>
              <w:rPr>
                <w:rFonts w:ascii="Times New Roman" w:eastAsia="Times New Roman" w:hAnsi="Times New Roman" w:cs="Times New Roman"/>
                <w:lang w:eastAsia="hr-HR"/>
              </w:rPr>
            </w:pPr>
          </w:p>
        </w:tc>
      </w:tr>
      <w:tr w:rsidR="008B0362" w:rsidRPr="001937B8" w14:paraId="617AFF40" w14:textId="77777777" w:rsidTr="00C83F65">
        <w:trPr>
          <w:trHeight w:val="1236"/>
        </w:trPr>
        <w:tc>
          <w:tcPr>
            <w:tcW w:w="5135" w:type="dxa"/>
            <w:tcBorders>
              <w:left w:val="thickThinSmallGap" w:sz="24" w:space="0" w:color="auto"/>
            </w:tcBorders>
            <w:vAlign w:val="center"/>
          </w:tcPr>
          <w:p w14:paraId="03698A70" w14:textId="08FA7241" w:rsidR="008B0362" w:rsidRPr="001937B8" w:rsidRDefault="008B0362" w:rsidP="00DF6D6E">
            <w:pPr>
              <w:spacing w:after="0" w:line="276" w:lineRule="auto"/>
              <w:jc w:val="both"/>
              <w:rPr>
                <w:rFonts w:ascii="Times New Roman" w:eastAsia="Times New Roman" w:hAnsi="Times New Roman" w:cs="Times New Roman"/>
                <w:lang w:eastAsia="hr-HR"/>
              </w:rPr>
            </w:pPr>
            <w:r w:rsidRPr="001937B8">
              <w:rPr>
                <w:rFonts w:ascii="Times New Roman" w:eastAsia="Times New Roman" w:hAnsi="Times New Roman" w:cs="Times New Roman"/>
                <w:shd w:val="clear" w:color="auto" w:fill="FFFFFF"/>
                <w:lang w:eastAsia="hr-HR"/>
              </w:rPr>
              <w:lastRenderedPageBreak/>
              <w:t xml:space="preserve">Jeste li suglasni da </w:t>
            </w:r>
            <w:r w:rsidR="00B265F1">
              <w:rPr>
                <w:rFonts w:ascii="Times New Roman" w:eastAsia="Times New Roman" w:hAnsi="Times New Roman" w:cs="Times New Roman"/>
                <w:shd w:val="clear" w:color="auto" w:fill="FFFFFF"/>
                <w:lang w:eastAsia="hr-HR"/>
              </w:rPr>
              <w:t>V</w:t>
            </w:r>
            <w:r w:rsidRPr="001937B8">
              <w:rPr>
                <w:rFonts w:ascii="Times New Roman" w:eastAsia="Times New Roman" w:hAnsi="Times New Roman" w:cs="Times New Roman"/>
                <w:shd w:val="clear" w:color="auto" w:fill="FFFFFF"/>
                <w:lang w:eastAsia="hr-HR"/>
              </w:rPr>
              <w:t>aši podaci kao podnositelja prijedloga budu objavljeni javno u izvješću (</w:t>
            </w:r>
            <w:r w:rsidRPr="001937B8">
              <w:rPr>
                <w:rFonts w:ascii="Times New Roman" w:eastAsia="Times New Roman" w:hAnsi="Times New Roman" w:cs="Times New Roman"/>
                <w:b/>
                <w:shd w:val="clear" w:color="auto" w:fill="FFFFFF"/>
                <w:lang w:eastAsia="hr-HR"/>
              </w:rPr>
              <w:t>odgovorite sa da ili ne</w:t>
            </w:r>
            <w:r w:rsidRPr="001937B8">
              <w:rPr>
                <w:rFonts w:ascii="Times New Roman" w:eastAsia="Times New Roman" w:hAnsi="Times New Roman" w:cs="Times New Roman"/>
                <w:shd w:val="clear" w:color="auto" w:fill="FFFFFF"/>
                <w:lang w:eastAsia="hr-HR"/>
              </w:rPr>
              <w:t>)</w:t>
            </w:r>
          </w:p>
        </w:tc>
        <w:tc>
          <w:tcPr>
            <w:tcW w:w="5185" w:type="dxa"/>
            <w:tcBorders>
              <w:right w:val="thickThinSmallGap" w:sz="24" w:space="0" w:color="auto"/>
            </w:tcBorders>
            <w:vAlign w:val="center"/>
          </w:tcPr>
          <w:p w14:paraId="02F08DC2" w14:textId="77777777" w:rsidR="008B0362" w:rsidRPr="001937B8" w:rsidRDefault="008B0362" w:rsidP="00C83F65">
            <w:pPr>
              <w:spacing w:after="0" w:line="276" w:lineRule="auto"/>
              <w:rPr>
                <w:rFonts w:ascii="Times New Roman" w:eastAsia="Times New Roman" w:hAnsi="Times New Roman" w:cs="Times New Roman"/>
                <w:lang w:eastAsia="hr-HR"/>
              </w:rPr>
            </w:pPr>
          </w:p>
        </w:tc>
      </w:tr>
      <w:tr w:rsidR="00526BC3" w:rsidRPr="001937B8" w14:paraId="121E03B3" w14:textId="77777777" w:rsidTr="00C83F65">
        <w:trPr>
          <w:trHeight w:val="531"/>
        </w:trPr>
        <w:tc>
          <w:tcPr>
            <w:tcW w:w="5135" w:type="dxa"/>
            <w:tcBorders>
              <w:left w:val="thickThinSmallGap" w:sz="24" w:space="0" w:color="auto"/>
              <w:bottom w:val="thickThinSmallGap" w:sz="24" w:space="0" w:color="auto"/>
            </w:tcBorders>
            <w:vAlign w:val="center"/>
          </w:tcPr>
          <w:p w14:paraId="0E24CE0C" w14:textId="0417670E" w:rsidR="00526BC3" w:rsidRPr="001937B8" w:rsidRDefault="00526BC3" w:rsidP="00C83F65">
            <w:pPr>
              <w:spacing w:after="0" w:line="276" w:lineRule="auto"/>
              <w:rPr>
                <w:rFonts w:ascii="Times New Roman" w:eastAsia="Times New Roman" w:hAnsi="Times New Roman" w:cs="Times New Roman"/>
                <w:lang w:eastAsia="hr-HR"/>
              </w:rPr>
            </w:pPr>
            <w:r w:rsidRPr="001937B8">
              <w:rPr>
                <w:rFonts w:ascii="Times New Roman" w:eastAsia="Times New Roman" w:hAnsi="Times New Roman" w:cs="Times New Roman"/>
                <w:lang w:eastAsia="hr-HR"/>
              </w:rPr>
              <w:t>Datum dostavljanja</w:t>
            </w:r>
            <w:r w:rsidR="007206DC">
              <w:rPr>
                <w:rFonts w:ascii="Times New Roman" w:eastAsia="Times New Roman" w:hAnsi="Times New Roman" w:cs="Times New Roman"/>
                <w:lang w:eastAsia="hr-HR"/>
              </w:rPr>
              <w:t xml:space="preserve"> </w:t>
            </w:r>
          </w:p>
        </w:tc>
        <w:tc>
          <w:tcPr>
            <w:tcW w:w="5185" w:type="dxa"/>
            <w:tcBorders>
              <w:bottom w:val="thickThinSmallGap" w:sz="24" w:space="0" w:color="auto"/>
              <w:right w:val="thickThinSmallGap" w:sz="24" w:space="0" w:color="auto"/>
            </w:tcBorders>
            <w:vAlign w:val="center"/>
          </w:tcPr>
          <w:p w14:paraId="350168CB" w14:textId="77777777" w:rsidR="00526BC3" w:rsidRPr="001937B8" w:rsidRDefault="00526BC3" w:rsidP="00C83F65">
            <w:pPr>
              <w:spacing w:after="0" w:line="276" w:lineRule="auto"/>
              <w:rPr>
                <w:rFonts w:ascii="Times New Roman" w:eastAsia="Times New Roman" w:hAnsi="Times New Roman" w:cs="Times New Roman"/>
                <w:lang w:eastAsia="hr-HR"/>
              </w:rPr>
            </w:pPr>
          </w:p>
        </w:tc>
      </w:tr>
    </w:tbl>
    <w:p w14:paraId="0BD62668" w14:textId="77777777" w:rsidR="000A10D8" w:rsidRDefault="000A10D8" w:rsidP="00D2219B">
      <w:pPr>
        <w:spacing w:after="0" w:line="276" w:lineRule="auto"/>
        <w:ind w:left="-142" w:right="-709"/>
        <w:jc w:val="center"/>
        <w:rPr>
          <w:rFonts w:ascii="Times New Roman" w:eastAsia="Times New Roman" w:hAnsi="Times New Roman" w:cs="Times New Roman"/>
          <w:b/>
          <w:lang w:eastAsia="hr-HR"/>
        </w:rPr>
      </w:pPr>
    </w:p>
    <w:p w14:paraId="38054A62" w14:textId="62FD2190" w:rsidR="00F57EBF" w:rsidRPr="000A012C" w:rsidRDefault="00526BC3" w:rsidP="00054F94">
      <w:pPr>
        <w:spacing w:after="0" w:line="276" w:lineRule="auto"/>
        <w:ind w:left="-142" w:right="-709"/>
        <w:jc w:val="center"/>
        <w:rPr>
          <w:rFonts w:ascii="Times New Roman" w:eastAsia="Times New Roman" w:hAnsi="Times New Roman" w:cs="Times New Roman"/>
          <w:b/>
          <w:lang w:eastAsia="hr-HR"/>
        </w:rPr>
      </w:pPr>
      <w:r w:rsidRPr="00655D1A">
        <w:rPr>
          <w:rFonts w:ascii="Times New Roman" w:eastAsia="Times New Roman" w:hAnsi="Times New Roman" w:cs="Times New Roman"/>
          <w:b/>
          <w:lang w:eastAsia="hr-HR"/>
        </w:rPr>
        <w:t xml:space="preserve">POPUNJENI OBRAZAC </w:t>
      </w:r>
      <w:r w:rsidR="008E64C4" w:rsidRPr="00655D1A">
        <w:rPr>
          <w:rFonts w:ascii="Times New Roman" w:eastAsia="Times New Roman" w:hAnsi="Times New Roman" w:cs="Times New Roman"/>
          <w:b/>
          <w:lang w:eastAsia="hr-HR"/>
        </w:rPr>
        <w:t xml:space="preserve">POTREBNO JE </w:t>
      </w:r>
      <w:r w:rsidRPr="00655D1A">
        <w:rPr>
          <w:rFonts w:ascii="Times New Roman" w:eastAsia="Times New Roman" w:hAnsi="Times New Roman" w:cs="Times New Roman"/>
          <w:b/>
          <w:lang w:eastAsia="hr-HR"/>
        </w:rPr>
        <w:t xml:space="preserve">DOSTAVITI </w:t>
      </w:r>
      <w:r w:rsidR="008E64C4" w:rsidRPr="00655D1A">
        <w:rPr>
          <w:rFonts w:ascii="Times New Roman" w:eastAsia="Times New Roman" w:hAnsi="Times New Roman" w:cs="Times New Roman"/>
          <w:b/>
          <w:lang w:eastAsia="hr-HR"/>
        </w:rPr>
        <w:t xml:space="preserve">ZAKLJUČNO DO </w:t>
      </w:r>
      <w:r w:rsidR="00E91417" w:rsidRPr="00655D1A">
        <w:rPr>
          <w:rFonts w:ascii="Times New Roman" w:eastAsia="Times New Roman" w:hAnsi="Times New Roman" w:cs="Times New Roman"/>
          <w:b/>
          <w:u w:val="single"/>
          <w:lang w:eastAsia="hr-HR"/>
        </w:rPr>
        <w:t>1</w:t>
      </w:r>
      <w:r w:rsidR="00AD0446" w:rsidRPr="00655D1A">
        <w:rPr>
          <w:rFonts w:ascii="Times New Roman" w:eastAsia="Times New Roman" w:hAnsi="Times New Roman" w:cs="Times New Roman"/>
          <w:b/>
          <w:u w:val="single"/>
          <w:lang w:eastAsia="hr-HR"/>
        </w:rPr>
        <w:t>3</w:t>
      </w:r>
      <w:r w:rsidR="00E91417" w:rsidRPr="00655D1A">
        <w:rPr>
          <w:rFonts w:ascii="Times New Roman" w:eastAsia="Times New Roman" w:hAnsi="Times New Roman" w:cs="Times New Roman"/>
          <w:b/>
          <w:u w:val="single"/>
          <w:lang w:eastAsia="hr-HR"/>
        </w:rPr>
        <w:t>.</w:t>
      </w:r>
      <w:r w:rsidR="008E64C4" w:rsidRPr="00655D1A">
        <w:rPr>
          <w:rFonts w:ascii="Times New Roman" w:eastAsia="Times New Roman" w:hAnsi="Times New Roman" w:cs="Times New Roman"/>
          <w:b/>
          <w:u w:val="single"/>
          <w:lang w:eastAsia="hr-HR"/>
        </w:rPr>
        <w:t xml:space="preserve"> </w:t>
      </w:r>
      <w:r w:rsidR="009118FA" w:rsidRPr="00655D1A">
        <w:rPr>
          <w:rFonts w:ascii="Times New Roman" w:eastAsia="Times New Roman" w:hAnsi="Times New Roman" w:cs="Times New Roman"/>
          <w:b/>
          <w:u w:val="single"/>
          <w:lang w:eastAsia="hr-HR"/>
        </w:rPr>
        <w:t>VELJAČE</w:t>
      </w:r>
      <w:r w:rsidR="008E64C4" w:rsidRPr="00655D1A">
        <w:rPr>
          <w:rFonts w:ascii="Times New Roman" w:eastAsia="Times New Roman" w:hAnsi="Times New Roman" w:cs="Times New Roman"/>
          <w:b/>
          <w:u w:val="single"/>
          <w:lang w:eastAsia="hr-HR"/>
        </w:rPr>
        <w:t xml:space="preserve"> </w:t>
      </w:r>
      <w:r w:rsidR="000A10D8" w:rsidRPr="00655D1A">
        <w:rPr>
          <w:rFonts w:ascii="Times New Roman" w:eastAsia="Times New Roman" w:hAnsi="Times New Roman" w:cs="Times New Roman"/>
          <w:b/>
          <w:u w:val="single"/>
          <w:lang w:eastAsia="hr-HR"/>
        </w:rPr>
        <w:t>202</w:t>
      </w:r>
      <w:r w:rsidR="009118FA" w:rsidRPr="00655D1A">
        <w:rPr>
          <w:rFonts w:ascii="Times New Roman" w:eastAsia="Times New Roman" w:hAnsi="Times New Roman" w:cs="Times New Roman"/>
          <w:b/>
          <w:u w:val="single"/>
          <w:lang w:eastAsia="hr-HR"/>
        </w:rPr>
        <w:t>5</w:t>
      </w:r>
      <w:r w:rsidR="000A10D8" w:rsidRPr="00655D1A">
        <w:rPr>
          <w:rFonts w:ascii="Times New Roman" w:eastAsia="Times New Roman" w:hAnsi="Times New Roman" w:cs="Times New Roman"/>
          <w:b/>
          <w:u w:val="single"/>
          <w:lang w:eastAsia="hr-HR"/>
        </w:rPr>
        <w:t>.</w:t>
      </w:r>
      <w:r w:rsidR="000A10D8" w:rsidRPr="00054F94">
        <w:rPr>
          <w:rFonts w:ascii="Times New Roman" w:eastAsia="Times New Roman" w:hAnsi="Times New Roman" w:cs="Times New Roman"/>
          <w:b/>
          <w:u w:val="single"/>
          <w:lang w:eastAsia="hr-HR"/>
        </w:rPr>
        <w:t xml:space="preserve"> </w:t>
      </w:r>
      <w:r w:rsidR="00054F94" w:rsidRPr="00054F94">
        <w:rPr>
          <w:rFonts w:ascii="Times New Roman" w:eastAsia="Times New Roman" w:hAnsi="Times New Roman" w:cs="Times New Roman"/>
          <w:b/>
          <w:u w:val="single"/>
          <w:lang w:eastAsia="hr-HR"/>
        </w:rPr>
        <w:t>GODINE</w:t>
      </w:r>
      <w:r w:rsidR="00054F94">
        <w:rPr>
          <w:rFonts w:ascii="Times New Roman" w:eastAsia="Times New Roman" w:hAnsi="Times New Roman" w:cs="Times New Roman"/>
          <w:b/>
          <w:lang w:eastAsia="hr-HR"/>
        </w:rPr>
        <w:t xml:space="preserve"> </w:t>
      </w:r>
      <w:r w:rsidRPr="000A012C">
        <w:rPr>
          <w:rFonts w:ascii="Times New Roman" w:eastAsia="Times New Roman" w:hAnsi="Times New Roman" w:cs="Times New Roman"/>
          <w:b/>
          <w:lang w:eastAsia="hr-HR"/>
        </w:rPr>
        <w:t>NA ADRESU ELEKTRONSKE POŠTE</w:t>
      </w:r>
      <w:r w:rsidR="00054F94">
        <w:rPr>
          <w:rFonts w:ascii="Times New Roman" w:eastAsia="Times New Roman" w:hAnsi="Times New Roman" w:cs="Times New Roman"/>
          <w:b/>
          <w:lang w:eastAsia="hr-HR"/>
        </w:rPr>
        <w:t>:</w:t>
      </w:r>
      <w:r w:rsidRPr="000A012C">
        <w:rPr>
          <w:rFonts w:ascii="Times New Roman" w:eastAsia="Times New Roman" w:hAnsi="Times New Roman" w:cs="Times New Roman"/>
          <w:b/>
          <w:lang w:eastAsia="hr-HR"/>
        </w:rPr>
        <w:t xml:space="preserve"> </w:t>
      </w:r>
      <w:hyperlink r:id="rId9" w:history="1">
        <w:r w:rsidR="00054F94" w:rsidRPr="00046C16">
          <w:rPr>
            <w:rStyle w:val="Hiperveza"/>
            <w:rFonts w:ascii="Times New Roman" w:eastAsia="Times New Roman" w:hAnsi="Times New Roman" w:cs="Times New Roman"/>
            <w:b/>
            <w:lang w:eastAsia="hr-HR"/>
          </w:rPr>
          <w:t>ana.tomasek@vinodol.hr</w:t>
        </w:r>
      </w:hyperlink>
    </w:p>
    <w:p w14:paraId="64F025D6" w14:textId="77777777" w:rsidR="00F57EBF" w:rsidRPr="001937B8" w:rsidRDefault="00F57EBF" w:rsidP="00D2219B">
      <w:pPr>
        <w:spacing w:after="0" w:line="276" w:lineRule="auto"/>
        <w:jc w:val="center"/>
        <w:rPr>
          <w:rFonts w:ascii="Times New Roman" w:eastAsia="Times New Roman" w:hAnsi="Times New Roman" w:cs="Times New Roman"/>
          <w:b/>
          <w:lang w:eastAsia="hr-HR"/>
        </w:rPr>
      </w:pPr>
    </w:p>
    <w:p w14:paraId="7756EFFC" w14:textId="77777777" w:rsidR="00054F94" w:rsidRDefault="00054F94" w:rsidP="00D2219B">
      <w:pPr>
        <w:autoSpaceDE w:val="0"/>
        <w:autoSpaceDN w:val="0"/>
        <w:adjustRightInd w:val="0"/>
        <w:spacing w:after="0" w:line="276" w:lineRule="auto"/>
        <w:ind w:left="-142" w:right="-709"/>
        <w:jc w:val="both"/>
        <w:rPr>
          <w:rFonts w:ascii="Times New Roman" w:eastAsia="Times New Roman" w:hAnsi="Times New Roman" w:cs="Times New Roman"/>
          <w:b/>
          <w:u w:val="single"/>
          <w:lang w:eastAsia="zh-CN"/>
        </w:rPr>
      </w:pPr>
    </w:p>
    <w:p w14:paraId="32623139" w14:textId="484AC43B" w:rsidR="00526BC3" w:rsidRPr="00054F94" w:rsidRDefault="00526BC3" w:rsidP="00D2219B">
      <w:pPr>
        <w:autoSpaceDE w:val="0"/>
        <w:autoSpaceDN w:val="0"/>
        <w:adjustRightInd w:val="0"/>
        <w:spacing w:after="0" w:line="276" w:lineRule="auto"/>
        <w:ind w:left="-142" w:right="-709"/>
        <w:jc w:val="both"/>
        <w:rPr>
          <w:rFonts w:ascii="Times New Roman" w:eastAsia="Times New Roman" w:hAnsi="Times New Roman" w:cs="Times New Roman"/>
          <w:b/>
          <w:u w:val="single"/>
          <w:lang w:eastAsia="zh-CN"/>
        </w:rPr>
      </w:pPr>
      <w:r w:rsidRPr="00054F94">
        <w:rPr>
          <w:rFonts w:ascii="Times New Roman" w:eastAsia="Times New Roman" w:hAnsi="Times New Roman" w:cs="Times New Roman"/>
          <w:b/>
          <w:u w:val="single"/>
          <w:lang w:eastAsia="zh-CN"/>
        </w:rPr>
        <w:t>NAPOMENA:</w:t>
      </w:r>
    </w:p>
    <w:p w14:paraId="7C072781" w14:textId="77777777" w:rsidR="00526BC3" w:rsidRPr="001937B8" w:rsidRDefault="00526BC3" w:rsidP="00D2219B">
      <w:pPr>
        <w:autoSpaceDE w:val="0"/>
        <w:autoSpaceDN w:val="0"/>
        <w:adjustRightInd w:val="0"/>
        <w:spacing w:after="0" w:line="276" w:lineRule="auto"/>
        <w:ind w:left="-142" w:right="-709"/>
        <w:jc w:val="both"/>
        <w:rPr>
          <w:rFonts w:ascii="Times New Roman" w:eastAsia="Times New Roman" w:hAnsi="Times New Roman" w:cs="Times New Roman"/>
          <w:b/>
          <w:lang w:eastAsia="zh-CN"/>
        </w:rPr>
      </w:pPr>
    </w:p>
    <w:p w14:paraId="788F5752" w14:textId="47CE6FA2" w:rsidR="00607825" w:rsidRDefault="00526BC3" w:rsidP="00607825">
      <w:pPr>
        <w:autoSpaceDE w:val="0"/>
        <w:autoSpaceDN w:val="0"/>
        <w:adjustRightInd w:val="0"/>
        <w:spacing w:after="0" w:line="276" w:lineRule="auto"/>
        <w:ind w:left="-142" w:right="-709"/>
        <w:jc w:val="both"/>
        <w:rPr>
          <w:rFonts w:ascii="Times New Roman" w:eastAsia="Times New Roman" w:hAnsi="Times New Roman" w:cs="Times New Roman"/>
          <w:b/>
          <w:lang w:eastAsia="zh-CN"/>
        </w:rPr>
      </w:pPr>
      <w:r w:rsidRPr="001937B8">
        <w:rPr>
          <w:rFonts w:ascii="Times New Roman" w:eastAsia="Times New Roman" w:hAnsi="Times New Roman" w:cs="Times New Roman"/>
          <w:b/>
          <w:lang w:eastAsia="zh-CN"/>
        </w:rPr>
        <w:t>Sve pristigle primjedbe/prijedlozi</w:t>
      </w:r>
      <w:r w:rsidR="00590DFA">
        <w:rPr>
          <w:rFonts w:ascii="Times New Roman" w:eastAsia="Times New Roman" w:hAnsi="Times New Roman" w:cs="Times New Roman"/>
          <w:b/>
          <w:lang w:eastAsia="zh-CN"/>
        </w:rPr>
        <w:t>/mišljenja</w:t>
      </w:r>
      <w:r w:rsidRPr="001937B8">
        <w:rPr>
          <w:rFonts w:ascii="Times New Roman" w:eastAsia="Times New Roman" w:hAnsi="Times New Roman" w:cs="Times New Roman"/>
          <w:b/>
          <w:lang w:eastAsia="zh-CN"/>
        </w:rPr>
        <w:t xml:space="preserve"> nakon završetk</w:t>
      </w:r>
      <w:r w:rsidR="002E03F9">
        <w:rPr>
          <w:rFonts w:ascii="Times New Roman" w:eastAsia="Times New Roman" w:hAnsi="Times New Roman" w:cs="Times New Roman"/>
          <w:b/>
          <w:lang w:eastAsia="zh-CN"/>
        </w:rPr>
        <w:t>a</w:t>
      </w:r>
      <w:r w:rsidRPr="001937B8">
        <w:rPr>
          <w:rFonts w:ascii="Times New Roman" w:eastAsia="Times New Roman" w:hAnsi="Times New Roman" w:cs="Times New Roman"/>
          <w:b/>
          <w:lang w:eastAsia="zh-CN"/>
        </w:rPr>
        <w:t xml:space="preserve"> savjetovanja sa zainteresiranom javnošću bit će javno dostupn</w:t>
      </w:r>
      <w:r w:rsidR="00590DFA">
        <w:rPr>
          <w:rFonts w:ascii="Times New Roman" w:eastAsia="Times New Roman" w:hAnsi="Times New Roman" w:cs="Times New Roman"/>
          <w:b/>
          <w:lang w:eastAsia="zh-CN"/>
        </w:rPr>
        <w:t>i</w:t>
      </w:r>
      <w:r w:rsidRPr="001937B8">
        <w:rPr>
          <w:rFonts w:ascii="Times New Roman" w:eastAsia="Times New Roman" w:hAnsi="Times New Roman" w:cs="Times New Roman"/>
          <w:b/>
          <w:lang w:eastAsia="zh-CN"/>
        </w:rPr>
        <w:t xml:space="preserve"> u Izvješću na internetskoj stranici Općine </w:t>
      </w:r>
      <w:r w:rsidR="00607825">
        <w:rPr>
          <w:rFonts w:ascii="Times New Roman" w:eastAsia="Times New Roman" w:hAnsi="Times New Roman" w:cs="Times New Roman"/>
          <w:b/>
          <w:lang w:eastAsia="zh-CN"/>
        </w:rPr>
        <w:t>Vinodolske općine</w:t>
      </w:r>
      <w:r w:rsidRPr="001937B8">
        <w:rPr>
          <w:rFonts w:ascii="Times New Roman" w:eastAsia="Times New Roman" w:hAnsi="Times New Roman" w:cs="Times New Roman"/>
          <w:b/>
          <w:lang w:eastAsia="zh-CN"/>
        </w:rPr>
        <w:t xml:space="preserve">.  </w:t>
      </w:r>
    </w:p>
    <w:p w14:paraId="140E857A" w14:textId="77777777" w:rsidR="000A012C" w:rsidRPr="000A012C" w:rsidRDefault="000A012C" w:rsidP="00F57EBF">
      <w:pPr>
        <w:autoSpaceDE w:val="0"/>
        <w:autoSpaceDN w:val="0"/>
        <w:adjustRightInd w:val="0"/>
        <w:spacing w:after="0" w:line="276" w:lineRule="auto"/>
        <w:ind w:left="-142" w:right="-709"/>
        <w:jc w:val="both"/>
        <w:rPr>
          <w:rFonts w:ascii="Times New Roman" w:eastAsia="Calibri" w:hAnsi="Times New Roman" w:cs="Times New Roman"/>
          <w:b/>
          <w:sz w:val="12"/>
          <w:szCs w:val="12"/>
        </w:rPr>
      </w:pPr>
    </w:p>
    <w:p w14:paraId="66725A8C" w14:textId="6579FDE7" w:rsidR="000D4C9E" w:rsidRPr="001937B8" w:rsidRDefault="00526BC3" w:rsidP="00F57EBF">
      <w:pPr>
        <w:autoSpaceDE w:val="0"/>
        <w:autoSpaceDN w:val="0"/>
        <w:adjustRightInd w:val="0"/>
        <w:spacing w:after="0" w:line="276" w:lineRule="auto"/>
        <w:ind w:left="-142" w:right="-709"/>
        <w:jc w:val="both"/>
      </w:pPr>
      <w:r w:rsidRPr="001937B8">
        <w:rPr>
          <w:rFonts w:ascii="Times New Roman" w:eastAsia="Calibri" w:hAnsi="Times New Roman" w:cs="Times New Roman"/>
          <w:b/>
        </w:rPr>
        <w:t>Anonimni i uvredljivi sadržaji i primjedbe neće se objaviti.</w:t>
      </w:r>
    </w:p>
    <w:sectPr w:rsidR="000D4C9E" w:rsidRPr="001937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272E0"/>
    <w:multiLevelType w:val="hybridMultilevel"/>
    <w:tmpl w:val="E3E093F0"/>
    <w:lvl w:ilvl="0" w:tplc="0304ECE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C653964"/>
    <w:multiLevelType w:val="hybridMultilevel"/>
    <w:tmpl w:val="A0F8B3CE"/>
    <w:lvl w:ilvl="0" w:tplc="3E12C44E">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6810431"/>
    <w:multiLevelType w:val="hybridMultilevel"/>
    <w:tmpl w:val="4A504734"/>
    <w:lvl w:ilvl="0" w:tplc="5A84D948">
      <w:start w:val="1"/>
      <w:numFmt w:val="upperRoman"/>
      <w:lvlText w:val="%1."/>
      <w:lvlJc w:val="left"/>
      <w:pPr>
        <w:ind w:left="1080" w:hanging="720"/>
      </w:pPr>
      <w:rPr>
        <w:rFonts w:eastAsia="WenQuanYi Micro Hei"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9132465">
    <w:abstractNumId w:val="2"/>
  </w:num>
  <w:num w:numId="2" w16cid:durableId="800878739">
    <w:abstractNumId w:val="0"/>
  </w:num>
  <w:num w:numId="3" w16cid:durableId="1905069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C3"/>
    <w:rsid w:val="00054F94"/>
    <w:rsid w:val="00066894"/>
    <w:rsid w:val="000A012C"/>
    <w:rsid w:val="000A10D8"/>
    <w:rsid w:val="000D4C9E"/>
    <w:rsid w:val="000E0ED3"/>
    <w:rsid w:val="00114D02"/>
    <w:rsid w:val="00123C14"/>
    <w:rsid w:val="00150FFE"/>
    <w:rsid w:val="001937B8"/>
    <w:rsid w:val="00233E6B"/>
    <w:rsid w:val="002711F8"/>
    <w:rsid w:val="00283A72"/>
    <w:rsid w:val="00296172"/>
    <w:rsid w:val="002B56B7"/>
    <w:rsid w:val="002E03F9"/>
    <w:rsid w:val="00315F83"/>
    <w:rsid w:val="003168C0"/>
    <w:rsid w:val="003235EF"/>
    <w:rsid w:val="003314B6"/>
    <w:rsid w:val="0035403A"/>
    <w:rsid w:val="003B7A5B"/>
    <w:rsid w:val="00405320"/>
    <w:rsid w:val="00414016"/>
    <w:rsid w:val="00526BC3"/>
    <w:rsid w:val="00586670"/>
    <w:rsid w:val="00590DFA"/>
    <w:rsid w:val="00592C3F"/>
    <w:rsid w:val="00594FBB"/>
    <w:rsid w:val="005A486F"/>
    <w:rsid w:val="00607825"/>
    <w:rsid w:val="006535C0"/>
    <w:rsid w:val="00655D1A"/>
    <w:rsid w:val="006619D0"/>
    <w:rsid w:val="006C1F5F"/>
    <w:rsid w:val="006F7226"/>
    <w:rsid w:val="00700E98"/>
    <w:rsid w:val="00713AF2"/>
    <w:rsid w:val="007206DC"/>
    <w:rsid w:val="00743D42"/>
    <w:rsid w:val="007A275B"/>
    <w:rsid w:val="0082331F"/>
    <w:rsid w:val="00826713"/>
    <w:rsid w:val="0084784D"/>
    <w:rsid w:val="008563CC"/>
    <w:rsid w:val="008B027E"/>
    <w:rsid w:val="008B0362"/>
    <w:rsid w:val="008D3E1E"/>
    <w:rsid w:val="008E64C4"/>
    <w:rsid w:val="009118FA"/>
    <w:rsid w:val="00931EA9"/>
    <w:rsid w:val="009506F8"/>
    <w:rsid w:val="00A5421D"/>
    <w:rsid w:val="00A54ECE"/>
    <w:rsid w:val="00A5668A"/>
    <w:rsid w:val="00A62A05"/>
    <w:rsid w:val="00A63343"/>
    <w:rsid w:val="00AC681B"/>
    <w:rsid w:val="00AD0446"/>
    <w:rsid w:val="00AD0BCA"/>
    <w:rsid w:val="00B12460"/>
    <w:rsid w:val="00B265F1"/>
    <w:rsid w:val="00B86906"/>
    <w:rsid w:val="00B932E2"/>
    <w:rsid w:val="00B974EC"/>
    <w:rsid w:val="00BB144C"/>
    <w:rsid w:val="00C0414C"/>
    <w:rsid w:val="00C204D0"/>
    <w:rsid w:val="00C356DC"/>
    <w:rsid w:val="00C4572E"/>
    <w:rsid w:val="00CC35D1"/>
    <w:rsid w:val="00D11819"/>
    <w:rsid w:val="00D2219B"/>
    <w:rsid w:val="00D34444"/>
    <w:rsid w:val="00D41D74"/>
    <w:rsid w:val="00D663FD"/>
    <w:rsid w:val="00DA65BE"/>
    <w:rsid w:val="00DF6D6E"/>
    <w:rsid w:val="00E20349"/>
    <w:rsid w:val="00E258E4"/>
    <w:rsid w:val="00E91417"/>
    <w:rsid w:val="00F25C38"/>
    <w:rsid w:val="00F509B6"/>
    <w:rsid w:val="00F57EBF"/>
    <w:rsid w:val="00FB6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4656"/>
  <w15:chartTrackingRefBased/>
  <w15:docId w15:val="{D3A009E8-B769-4178-A1D0-8F28CF1B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BC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C0414C"/>
    <w:rPr>
      <w:color w:val="0563C1" w:themeColor="hyperlink"/>
      <w:u w:val="single"/>
    </w:rPr>
  </w:style>
  <w:style w:type="character" w:styleId="Nerijeenospominjanje">
    <w:name w:val="Unresolved Mention"/>
    <w:basedOn w:val="Zadanifontodlomka"/>
    <w:uiPriority w:val="99"/>
    <w:semiHidden/>
    <w:unhideWhenUsed/>
    <w:rsid w:val="00C0414C"/>
    <w:rPr>
      <w:color w:val="605E5C"/>
      <w:shd w:val="clear" w:color="auto" w:fill="E1DFDD"/>
    </w:rPr>
  </w:style>
  <w:style w:type="paragraph" w:styleId="StandardWeb">
    <w:name w:val="Normal (Web)"/>
    <w:basedOn w:val="Normal"/>
    <w:unhideWhenUsed/>
    <w:rsid w:val="007206D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066894"/>
    <w:pPr>
      <w:spacing w:line="278" w:lineRule="auto"/>
      <w:ind w:left="720"/>
      <w:contextualSpacing/>
    </w:pPr>
    <w:rPr>
      <w:kern w:val="2"/>
      <w:sz w:val="24"/>
      <w:szCs w:val="24"/>
      <w14:ligatures w14:val="standardContextual"/>
    </w:rPr>
  </w:style>
  <w:style w:type="paragraph" w:customStyle="1" w:styleId="box478731">
    <w:name w:val="box_478731"/>
    <w:basedOn w:val="Normal"/>
    <w:rsid w:val="00066894"/>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Tijeloteksta">
    <w:name w:val="Body Text"/>
    <w:basedOn w:val="Normal"/>
    <w:link w:val="TijelotekstaChar"/>
    <w:uiPriority w:val="1"/>
    <w:qFormat/>
    <w:rsid w:val="00066894"/>
    <w:pPr>
      <w:widowControl w:val="0"/>
      <w:autoSpaceDE w:val="0"/>
      <w:autoSpaceDN w:val="0"/>
      <w:adjustRightInd w:val="0"/>
      <w:spacing w:after="0" w:line="240" w:lineRule="auto"/>
      <w:ind w:left="144"/>
    </w:pPr>
    <w:rPr>
      <w:rFonts w:ascii="Arial" w:eastAsiaTheme="minorEastAsia" w:hAnsi="Arial" w:cs="Arial"/>
      <w:sz w:val="24"/>
      <w:szCs w:val="24"/>
      <w:lang w:eastAsia="hr-HR"/>
    </w:rPr>
  </w:style>
  <w:style w:type="character" w:customStyle="1" w:styleId="TijelotekstaChar">
    <w:name w:val="Tijelo teksta Char"/>
    <w:basedOn w:val="Zadanifontodlomka"/>
    <w:link w:val="Tijeloteksta"/>
    <w:uiPriority w:val="1"/>
    <w:rsid w:val="00066894"/>
    <w:rPr>
      <w:rFonts w:ascii="Arial" w:eastAsiaTheme="minorEastAsia" w:hAnsi="Arial" w:cs="Arial"/>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2735" TargetMode="External"/><Relationship Id="rId3" Type="http://schemas.openxmlformats.org/officeDocument/2006/relationships/styles" Target="styles.xml"/><Relationship Id="rId7" Type="http://schemas.openxmlformats.org/officeDocument/2006/relationships/hyperlink" Target="https://www.zakon.hr/cms.htm?id=121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zakon.hr/cms.htm?id=1209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a.tomasek@vinodol.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E28FC-96EA-4327-8707-E698CC50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883</Words>
  <Characters>5038</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OPĆINA KOSTRENA</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Modric</dc:creator>
  <cp:keywords/>
  <dc:description/>
  <cp:lastModifiedBy>Ana Tomašek</cp:lastModifiedBy>
  <cp:revision>33</cp:revision>
  <dcterms:created xsi:type="dcterms:W3CDTF">2023-11-09T13:00:00Z</dcterms:created>
  <dcterms:modified xsi:type="dcterms:W3CDTF">2025-01-20T12:57:00Z</dcterms:modified>
</cp:coreProperties>
</file>