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68E4447" w14:textId="77777777" w:rsidR="005D61EE" w:rsidRDefault="00000000">
      <w:pPr>
        <w:tabs>
          <w:tab w:val="left" w:pos="622"/>
          <w:tab w:val="left" w:pos="3600"/>
        </w:tabs>
        <w:suppressAutoHyphens/>
        <w:spacing w:after="0" w:line="240" w:lineRule="auto"/>
        <w:rPr>
          <w:rFonts w:ascii="Arial" w:eastAsia="Times New Roman" w:hAnsi="Arial" w:cs="Arial"/>
          <w:kern w:val="2"/>
          <w:sz w:val="20"/>
          <w:szCs w:val="20"/>
          <w:lang w:eastAsia="hr-HR" w:bidi="hi-IN"/>
        </w:rPr>
      </w:pPr>
      <w:r>
        <w:rPr>
          <w:rFonts w:ascii="Arial" w:eastAsia="Times New Roman" w:hAnsi="Arial" w:cs="Arial"/>
          <w:kern w:val="2"/>
          <w:sz w:val="20"/>
          <w:szCs w:val="20"/>
          <w:lang w:eastAsia="hr-HR" w:bidi="hi-IN"/>
        </w:rPr>
        <w:t xml:space="preserve">                                  </w:t>
      </w:r>
      <w:r>
        <w:rPr>
          <w:noProof/>
        </w:rPr>
        <w:drawing>
          <wp:inline distT="0" distB="0" distL="0" distR="0" wp14:anchorId="71A58E07" wp14:editId="7746A19E">
            <wp:extent cx="335280" cy="396240"/>
            <wp:effectExtent l="0" t="0" r="0" b="0"/>
            <wp:docPr id="1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280" cy="396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DE3D52" w14:textId="77777777" w:rsidR="005D61EE" w:rsidRDefault="00000000">
      <w:pPr>
        <w:tabs>
          <w:tab w:val="left" w:pos="622"/>
          <w:tab w:val="left" w:pos="3600"/>
        </w:tabs>
        <w:suppressAutoHyphens/>
        <w:spacing w:after="0" w:line="240" w:lineRule="auto"/>
        <w:jc w:val="both"/>
        <w:rPr>
          <w:rFonts w:ascii="Arial" w:eastAsia="Times New Roman" w:hAnsi="Arial" w:cs="Arial"/>
          <w:kern w:val="2"/>
          <w:sz w:val="24"/>
          <w:szCs w:val="24"/>
          <w:lang w:eastAsia="hr-HR" w:bidi="hi-IN"/>
        </w:rPr>
      </w:pPr>
      <w:r>
        <w:rPr>
          <w:rFonts w:ascii="Arial" w:eastAsia="Times New Roman" w:hAnsi="Arial" w:cs="Arial"/>
          <w:kern w:val="2"/>
          <w:sz w:val="24"/>
          <w:szCs w:val="24"/>
          <w:lang w:eastAsia="hr-HR" w:bidi="hi-IN"/>
        </w:rPr>
        <w:t xml:space="preserve">            REPUBLIKA HRVATSKA</w:t>
      </w:r>
    </w:p>
    <w:p w14:paraId="1AE3515A" w14:textId="77777777" w:rsidR="005D61EE" w:rsidRDefault="00000000">
      <w:pPr>
        <w:tabs>
          <w:tab w:val="left" w:pos="622"/>
          <w:tab w:val="left" w:pos="3600"/>
        </w:tabs>
        <w:suppressAutoHyphens/>
        <w:spacing w:after="0" w:line="240" w:lineRule="auto"/>
        <w:jc w:val="both"/>
        <w:rPr>
          <w:rFonts w:ascii="Arial" w:eastAsia="Times New Roman" w:hAnsi="Arial" w:cs="Arial"/>
          <w:kern w:val="2"/>
          <w:sz w:val="24"/>
          <w:szCs w:val="24"/>
          <w:lang w:eastAsia="hr-HR" w:bidi="hi-IN"/>
        </w:rPr>
      </w:pPr>
      <w:r>
        <w:rPr>
          <w:rFonts w:ascii="Arial" w:eastAsia="Times New Roman" w:hAnsi="Arial" w:cs="Arial"/>
          <w:kern w:val="2"/>
          <w:sz w:val="24"/>
          <w:szCs w:val="24"/>
          <w:lang w:eastAsia="hr-HR" w:bidi="hi-IN"/>
        </w:rPr>
        <w:t xml:space="preserve">  PRIMORSKO -  GORANSKA ŽUPANIJA</w:t>
      </w:r>
    </w:p>
    <w:p w14:paraId="1DB4A604" w14:textId="77777777" w:rsidR="005D61EE" w:rsidRDefault="00000000">
      <w:pPr>
        <w:tabs>
          <w:tab w:val="left" w:pos="622"/>
          <w:tab w:val="left" w:pos="3600"/>
        </w:tabs>
        <w:suppressAutoHyphens/>
        <w:spacing w:after="0" w:line="240" w:lineRule="auto"/>
        <w:jc w:val="both"/>
      </w:pPr>
      <w:r>
        <w:rPr>
          <w:rFonts w:ascii="Arial" w:eastAsia="Times New Roman" w:hAnsi="Arial" w:cs="Arial"/>
          <w:kern w:val="2"/>
          <w:sz w:val="24"/>
          <w:szCs w:val="24"/>
          <w:lang w:eastAsia="hr-HR" w:bidi="hi-IN"/>
        </w:rPr>
        <w:t xml:space="preserve">      OPĆINA VINODOLSKA OPĆINA</w:t>
      </w:r>
    </w:p>
    <w:p w14:paraId="3651A366" w14:textId="77777777" w:rsidR="005D61EE" w:rsidRDefault="005D61EE">
      <w:pPr>
        <w:tabs>
          <w:tab w:val="left" w:pos="622"/>
          <w:tab w:val="left" w:pos="3600"/>
        </w:tabs>
        <w:suppressAutoHyphens/>
        <w:spacing w:after="0" w:line="240" w:lineRule="auto"/>
        <w:jc w:val="both"/>
        <w:rPr>
          <w:rFonts w:ascii="Arial" w:eastAsia="Times New Roman" w:hAnsi="Arial" w:cs="Arial"/>
          <w:kern w:val="2"/>
          <w:sz w:val="24"/>
          <w:szCs w:val="24"/>
          <w:lang w:eastAsia="hr-HR" w:bidi="hi-IN"/>
        </w:rPr>
      </w:pPr>
    </w:p>
    <w:p w14:paraId="74F63F84" w14:textId="77777777" w:rsidR="005D61EE" w:rsidRDefault="00000000">
      <w:pPr>
        <w:tabs>
          <w:tab w:val="left" w:pos="622"/>
          <w:tab w:val="left" w:pos="3600"/>
        </w:tabs>
        <w:suppressAutoHyphens/>
        <w:spacing w:after="0" w:line="240" w:lineRule="auto"/>
        <w:jc w:val="both"/>
      </w:pPr>
      <w:r>
        <w:rPr>
          <w:rFonts w:ascii="Arial" w:eastAsia="Times New Roman" w:hAnsi="Arial" w:cs="Arial"/>
          <w:kern w:val="2"/>
          <w:sz w:val="24"/>
          <w:szCs w:val="24"/>
          <w:lang w:eastAsia="hr-HR" w:bidi="hi-IN"/>
        </w:rPr>
        <w:t xml:space="preserve">Jedinstveni Upravni odjel </w:t>
      </w:r>
    </w:p>
    <w:p w14:paraId="25EFA563" w14:textId="77777777" w:rsidR="005D61EE" w:rsidRDefault="005D61EE">
      <w:pPr>
        <w:tabs>
          <w:tab w:val="left" w:pos="622"/>
          <w:tab w:val="left" w:pos="3600"/>
        </w:tabs>
        <w:suppressAutoHyphens/>
        <w:spacing w:after="0" w:line="240" w:lineRule="auto"/>
        <w:jc w:val="both"/>
        <w:rPr>
          <w:rFonts w:ascii="Arial" w:eastAsia="Times New Roman" w:hAnsi="Arial" w:cs="Arial"/>
          <w:kern w:val="2"/>
          <w:sz w:val="24"/>
          <w:szCs w:val="24"/>
          <w:lang w:eastAsia="hr-HR" w:bidi="hi-IN"/>
        </w:rPr>
      </w:pPr>
    </w:p>
    <w:p w14:paraId="076C664B" w14:textId="1BA8ECF2" w:rsidR="003C29EB" w:rsidRPr="005D6DB1" w:rsidRDefault="003C29EB" w:rsidP="003C29EB">
      <w:pPr>
        <w:tabs>
          <w:tab w:val="left" w:pos="622"/>
          <w:tab w:val="left" w:pos="3600"/>
        </w:tabs>
        <w:suppressAutoHyphens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D6DB1">
        <w:rPr>
          <w:rFonts w:ascii="Arial" w:eastAsia="Times New Roman" w:hAnsi="Arial" w:cs="Arial"/>
          <w:kern w:val="2"/>
          <w:sz w:val="24"/>
          <w:szCs w:val="24"/>
          <w:lang w:eastAsia="hr-HR" w:bidi="hi-IN"/>
        </w:rPr>
        <w:t xml:space="preserve">KLASA: </w:t>
      </w:r>
      <w:r w:rsidR="008E4629">
        <w:rPr>
          <w:rFonts w:ascii="Arial" w:eastAsia="Times New Roman" w:hAnsi="Arial" w:cs="Arial"/>
          <w:kern w:val="2"/>
          <w:sz w:val="24"/>
          <w:szCs w:val="24"/>
          <w:lang w:eastAsia="hr-HR" w:bidi="hi-IN"/>
        </w:rPr>
        <w:t>130</w:t>
      </w:r>
      <w:r w:rsidRPr="005D6DB1">
        <w:rPr>
          <w:rFonts w:ascii="Arial" w:eastAsia="Times New Roman" w:hAnsi="Arial" w:cs="Arial"/>
          <w:kern w:val="2"/>
          <w:sz w:val="24"/>
          <w:szCs w:val="24"/>
          <w:lang w:eastAsia="hr-HR" w:bidi="hi-IN"/>
        </w:rPr>
        <w:t>-0</w:t>
      </w:r>
      <w:r w:rsidR="008E4629">
        <w:rPr>
          <w:rFonts w:ascii="Arial" w:eastAsia="Times New Roman" w:hAnsi="Arial" w:cs="Arial"/>
          <w:kern w:val="2"/>
          <w:sz w:val="24"/>
          <w:szCs w:val="24"/>
          <w:lang w:eastAsia="hr-HR" w:bidi="hi-IN"/>
        </w:rPr>
        <w:t>1</w:t>
      </w:r>
      <w:r w:rsidRPr="005D6DB1">
        <w:rPr>
          <w:rFonts w:ascii="Arial" w:eastAsia="Times New Roman" w:hAnsi="Arial" w:cs="Arial"/>
          <w:kern w:val="2"/>
          <w:sz w:val="24"/>
          <w:szCs w:val="24"/>
          <w:lang w:eastAsia="hr-HR" w:bidi="hi-IN"/>
        </w:rPr>
        <w:t>/24-01/</w:t>
      </w:r>
      <w:r w:rsidR="008E4629">
        <w:rPr>
          <w:rFonts w:ascii="Arial" w:eastAsia="Times New Roman" w:hAnsi="Arial" w:cs="Arial"/>
          <w:kern w:val="2"/>
          <w:sz w:val="24"/>
          <w:szCs w:val="24"/>
          <w:lang w:eastAsia="hr-HR" w:bidi="hi-IN"/>
        </w:rPr>
        <w:t>1</w:t>
      </w:r>
    </w:p>
    <w:p w14:paraId="649CF14F" w14:textId="77777777" w:rsidR="003C29EB" w:rsidRPr="005D6DB1" w:rsidRDefault="003C29EB" w:rsidP="003C29EB">
      <w:pPr>
        <w:tabs>
          <w:tab w:val="left" w:pos="622"/>
          <w:tab w:val="left" w:pos="3600"/>
        </w:tabs>
        <w:suppressAutoHyphens/>
        <w:spacing w:after="0" w:line="240" w:lineRule="auto"/>
        <w:jc w:val="both"/>
        <w:rPr>
          <w:rFonts w:ascii="Arial" w:eastAsia="Times New Roman" w:hAnsi="Arial" w:cs="Arial"/>
          <w:kern w:val="2"/>
          <w:sz w:val="24"/>
          <w:szCs w:val="24"/>
          <w:lang w:eastAsia="hr-HR" w:bidi="hi-IN"/>
        </w:rPr>
      </w:pPr>
      <w:r w:rsidRPr="005D6DB1">
        <w:rPr>
          <w:rFonts w:ascii="Arial" w:eastAsia="Times New Roman" w:hAnsi="Arial" w:cs="Arial"/>
          <w:kern w:val="2"/>
          <w:sz w:val="24"/>
          <w:szCs w:val="24"/>
          <w:lang w:eastAsia="hr-HR" w:bidi="hi-IN"/>
        </w:rPr>
        <w:t>URBROJ: 2170-34-01-24-1</w:t>
      </w:r>
    </w:p>
    <w:p w14:paraId="43F848A1" w14:textId="77777777" w:rsidR="003C29EB" w:rsidRDefault="003C29EB">
      <w:pPr>
        <w:tabs>
          <w:tab w:val="left" w:pos="622"/>
          <w:tab w:val="left" w:pos="3600"/>
        </w:tabs>
        <w:suppressAutoHyphens/>
        <w:spacing w:after="0" w:line="240" w:lineRule="auto"/>
        <w:jc w:val="both"/>
        <w:rPr>
          <w:rFonts w:ascii="Arial" w:eastAsia="Times New Roman" w:hAnsi="Arial" w:cs="Arial"/>
          <w:kern w:val="2"/>
          <w:sz w:val="24"/>
          <w:szCs w:val="24"/>
          <w:lang w:eastAsia="hr-HR" w:bidi="hi-IN"/>
        </w:rPr>
      </w:pPr>
    </w:p>
    <w:p w14:paraId="222387B4" w14:textId="0B80EB0D" w:rsidR="005D61EE" w:rsidRPr="00DA7DAC" w:rsidRDefault="00DA7DAC">
      <w:pPr>
        <w:tabs>
          <w:tab w:val="left" w:pos="622"/>
          <w:tab w:val="left" w:pos="3600"/>
        </w:tabs>
        <w:suppressAutoHyphens/>
        <w:spacing w:after="0" w:line="240" w:lineRule="auto"/>
        <w:jc w:val="both"/>
      </w:pPr>
      <w:r>
        <w:rPr>
          <w:rFonts w:ascii="Arial" w:eastAsia="Times New Roman" w:hAnsi="Arial" w:cs="Arial"/>
          <w:kern w:val="2"/>
          <w:sz w:val="24"/>
          <w:szCs w:val="24"/>
          <w:lang w:eastAsia="hr-HR" w:bidi="hi-IN"/>
        </w:rPr>
        <w:t xml:space="preserve">Bribir, </w:t>
      </w:r>
      <w:r w:rsidR="00694878">
        <w:rPr>
          <w:rFonts w:ascii="Arial" w:eastAsia="Times New Roman" w:hAnsi="Arial" w:cs="Arial"/>
          <w:kern w:val="2"/>
          <w:sz w:val="24"/>
          <w:szCs w:val="24"/>
          <w:lang w:eastAsia="hr-HR" w:bidi="hi-IN"/>
        </w:rPr>
        <w:t>7</w:t>
      </w:r>
      <w:r w:rsidRPr="00DA7DAC">
        <w:rPr>
          <w:rFonts w:ascii="Arial" w:eastAsia="Times New Roman" w:hAnsi="Arial" w:cs="Arial"/>
          <w:kern w:val="2"/>
          <w:sz w:val="24"/>
          <w:szCs w:val="24"/>
          <w:lang w:eastAsia="hr-HR" w:bidi="hi-IN"/>
        </w:rPr>
        <w:t xml:space="preserve">. </w:t>
      </w:r>
      <w:r w:rsidR="00F54D8D">
        <w:rPr>
          <w:rFonts w:ascii="Arial" w:eastAsia="Times New Roman" w:hAnsi="Arial" w:cs="Arial"/>
          <w:kern w:val="2"/>
          <w:sz w:val="24"/>
          <w:szCs w:val="24"/>
          <w:lang w:eastAsia="hr-HR" w:bidi="hi-IN"/>
        </w:rPr>
        <w:t>studenog</w:t>
      </w:r>
      <w:r w:rsidRPr="00DA7DAC">
        <w:rPr>
          <w:rFonts w:ascii="Arial" w:eastAsia="Times New Roman" w:hAnsi="Arial" w:cs="Arial"/>
          <w:kern w:val="2"/>
          <w:sz w:val="24"/>
          <w:szCs w:val="24"/>
          <w:lang w:eastAsia="hr-HR" w:bidi="hi-IN"/>
        </w:rPr>
        <w:t xml:space="preserve"> 202</w:t>
      </w:r>
      <w:r w:rsidR="003C29EB">
        <w:rPr>
          <w:rFonts w:ascii="Arial" w:eastAsia="Times New Roman" w:hAnsi="Arial" w:cs="Arial"/>
          <w:kern w:val="2"/>
          <w:sz w:val="24"/>
          <w:szCs w:val="24"/>
          <w:lang w:eastAsia="hr-HR" w:bidi="hi-IN"/>
        </w:rPr>
        <w:t>4</w:t>
      </w:r>
      <w:r w:rsidRPr="00DA7DAC">
        <w:rPr>
          <w:rFonts w:ascii="Arial" w:eastAsia="Times New Roman" w:hAnsi="Arial" w:cs="Arial"/>
          <w:kern w:val="2"/>
          <w:sz w:val="24"/>
          <w:szCs w:val="24"/>
          <w:lang w:eastAsia="hr-HR" w:bidi="hi-IN"/>
        </w:rPr>
        <w:t xml:space="preserve">. </w:t>
      </w:r>
    </w:p>
    <w:p w14:paraId="4819BB17" w14:textId="77777777" w:rsidR="005D61EE" w:rsidRDefault="005D61EE">
      <w:pPr>
        <w:tabs>
          <w:tab w:val="left" w:pos="622"/>
          <w:tab w:val="left" w:pos="3600"/>
        </w:tabs>
        <w:suppressAutoHyphens/>
        <w:spacing w:after="0" w:line="240" w:lineRule="auto"/>
        <w:jc w:val="both"/>
        <w:rPr>
          <w:rFonts w:ascii="Arial" w:eastAsia="Times New Roman" w:hAnsi="Arial" w:cs="Arial"/>
          <w:kern w:val="2"/>
          <w:sz w:val="24"/>
          <w:szCs w:val="24"/>
          <w:lang w:eastAsia="hr-HR" w:bidi="hi-IN"/>
        </w:rPr>
      </w:pPr>
    </w:p>
    <w:p w14:paraId="1E2B2BC3" w14:textId="77777777" w:rsidR="005D61EE" w:rsidRDefault="005D61EE">
      <w:pPr>
        <w:tabs>
          <w:tab w:val="left" w:pos="622"/>
          <w:tab w:val="left" w:pos="3600"/>
        </w:tabs>
        <w:suppressAutoHyphens/>
        <w:spacing w:after="0" w:line="240" w:lineRule="auto"/>
        <w:rPr>
          <w:rFonts w:ascii="Arial" w:eastAsia="Times New Roman" w:hAnsi="Arial" w:cs="Arial"/>
          <w:kern w:val="2"/>
          <w:sz w:val="24"/>
          <w:szCs w:val="24"/>
          <w:lang w:eastAsia="hr-HR" w:bidi="hi-IN"/>
        </w:rPr>
      </w:pPr>
    </w:p>
    <w:p w14:paraId="793A9979" w14:textId="77777777" w:rsidR="005D61EE" w:rsidRDefault="00000000">
      <w:pPr>
        <w:tabs>
          <w:tab w:val="left" w:pos="622"/>
          <w:tab w:val="left" w:pos="1560"/>
        </w:tabs>
        <w:suppressAutoHyphens/>
        <w:spacing w:after="0" w:line="240" w:lineRule="auto"/>
        <w:rPr>
          <w:rFonts w:ascii="Arial" w:eastAsia="Times New Roman" w:hAnsi="Arial" w:cs="Arial"/>
          <w:b/>
          <w:bCs/>
          <w:kern w:val="2"/>
          <w:sz w:val="24"/>
          <w:szCs w:val="24"/>
          <w:lang w:eastAsia="hr-HR" w:bidi="hi-IN"/>
        </w:rPr>
      </w:pPr>
      <w:r>
        <w:rPr>
          <w:rFonts w:ascii="Arial" w:eastAsia="Times New Roman" w:hAnsi="Arial" w:cs="Arial"/>
          <w:b/>
          <w:kern w:val="2"/>
          <w:sz w:val="24"/>
          <w:szCs w:val="24"/>
          <w:lang w:eastAsia="hr-HR" w:bidi="hi-IN"/>
        </w:rPr>
        <w:t xml:space="preserve">PREDMET:  </w:t>
      </w:r>
      <w:r>
        <w:rPr>
          <w:rFonts w:ascii="Arial" w:eastAsia="Times New Roman" w:hAnsi="Arial" w:cs="Arial"/>
          <w:b/>
          <w:kern w:val="2"/>
          <w:sz w:val="24"/>
          <w:szCs w:val="24"/>
          <w:lang w:eastAsia="hr-HR" w:bidi="hi-IN"/>
        </w:rPr>
        <w:tab/>
      </w:r>
      <w:r>
        <w:rPr>
          <w:rFonts w:ascii="Arial" w:eastAsia="Times New Roman" w:hAnsi="Arial" w:cs="Arial"/>
          <w:b/>
          <w:bCs/>
          <w:kern w:val="2"/>
          <w:sz w:val="24"/>
          <w:szCs w:val="24"/>
          <w:lang w:eastAsia="hr-HR" w:bidi="hi-IN"/>
        </w:rPr>
        <w:t xml:space="preserve">Odluka o privremenoj zabrani i ograničenju </w:t>
      </w:r>
    </w:p>
    <w:p w14:paraId="581EBBA7" w14:textId="566F492C" w:rsidR="005D61EE" w:rsidRDefault="00000000" w:rsidP="00806C42">
      <w:pPr>
        <w:tabs>
          <w:tab w:val="left" w:pos="622"/>
          <w:tab w:val="left" w:pos="1560"/>
        </w:tabs>
        <w:suppressAutoHyphens/>
        <w:spacing w:after="0" w:line="240" w:lineRule="auto"/>
        <w:ind w:left="1559"/>
        <w:rPr>
          <w:rFonts w:ascii="Arial" w:eastAsia="Times New Roman" w:hAnsi="Arial" w:cs="Arial"/>
          <w:b/>
          <w:bCs/>
          <w:kern w:val="2"/>
          <w:sz w:val="24"/>
          <w:szCs w:val="24"/>
          <w:lang w:eastAsia="hr-HR" w:bidi="hi-IN"/>
        </w:rPr>
      </w:pPr>
      <w:r>
        <w:rPr>
          <w:rFonts w:ascii="Arial" w:eastAsia="Times New Roman" w:hAnsi="Arial" w:cs="Arial"/>
          <w:b/>
          <w:bCs/>
          <w:kern w:val="2"/>
          <w:sz w:val="24"/>
          <w:szCs w:val="24"/>
          <w:lang w:eastAsia="hr-HR" w:bidi="hi-IN"/>
        </w:rPr>
        <w:tab/>
        <w:t xml:space="preserve">građevinskih radova </w:t>
      </w:r>
      <w:r w:rsidR="00806C42">
        <w:rPr>
          <w:rFonts w:ascii="Arial" w:eastAsia="Times New Roman" w:hAnsi="Arial" w:cs="Arial"/>
          <w:b/>
          <w:bCs/>
          <w:kern w:val="2"/>
          <w:sz w:val="24"/>
          <w:szCs w:val="24"/>
          <w:lang w:eastAsia="hr-HR" w:bidi="hi-IN"/>
        </w:rPr>
        <w:t xml:space="preserve">na području Općine Vinodolske općine </w:t>
      </w:r>
      <w:r>
        <w:rPr>
          <w:rFonts w:ascii="Arial" w:eastAsia="Times New Roman" w:hAnsi="Arial" w:cs="Arial"/>
          <w:b/>
          <w:bCs/>
          <w:kern w:val="2"/>
          <w:sz w:val="24"/>
          <w:szCs w:val="24"/>
          <w:lang w:eastAsia="hr-HR" w:bidi="hi-IN"/>
        </w:rPr>
        <w:t xml:space="preserve">za </w:t>
      </w:r>
      <w:r w:rsidR="00806C42">
        <w:rPr>
          <w:rFonts w:ascii="Arial" w:eastAsia="Times New Roman" w:hAnsi="Arial" w:cs="Arial"/>
          <w:b/>
          <w:bCs/>
          <w:kern w:val="2"/>
          <w:sz w:val="24"/>
          <w:szCs w:val="24"/>
          <w:lang w:eastAsia="hr-HR" w:bidi="hi-IN"/>
        </w:rPr>
        <w:t xml:space="preserve"> </w:t>
      </w:r>
      <w:r>
        <w:rPr>
          <w:rFonts w:ascii="Arial" w:eastAsia="Times New Roman" w:hAnsi="Arial" w:cs="Arial"/>
          <w:b/>
          <w:bCs/>
          <w:kern w:val="2"/>
          <w:sz w:val="24"/>
          <w:szCs w:val="24"/>
          <w:lang w:eastAsia="hr-HR" w:bidi="hi-IN"/>
        </w:rPr>
        <w:t>202</w:t>
      </w:r>
      <w:r w:rsidR="00FE3725">
        <w:rPr>
          <w:rFonts w:ascii="Arial" w:eastAsia="Times New Roman" w:hAnsi="Arial" w:cs="Arial"/>
          <w:b/>
          <w:bCs/>
          <w:kern w:val="2"/>
          <w:sz w:val="24"/>
          <w:szCs w:val="24"/>
          <w:lang w:eastAsia="hr-HR" w:bidi="hi-IN"/>
        </w:rPr>
        <w:t>5</w:t>
      </w:r>
      <w:r>
        <w:rPr>
          <w:rFonts w:ascii="Arial" w:eastAsia="Times New Roman" w:hAnsi="Arial" w:cs="Arial"/>
          <w:b/>
          <w:bCs/>
          <w:kern w:val="2"/>
          <w:sz w:val="24"/>
          <w:szCs w:val="24"/>
          <w:lang w:eastAsia="hr-HR" w:bidi="hi-IN"/>
        </w:rPr>
        <w:t xml:space="preserve">. godinu </w:t>
      </w:r>
    </w:p>
    <w:p w14:paraId="10AAE122" w14:textId="77777777" w:rsidR="004B62E3" w:rsidRDefault="004B62E3">
      <w:pPr>
        <w:tabs>
          <w:tab w:val="left" w:pos="622"/>
          <w:tab w:val="left" w:pos="1560"/>
        </w:tabs>
        <w:suppressAutoHyphens/>
        <w:spacing w:after="0" w:line="240" w:lineRule="auto"/>
      </w:pPr>
    </w:p>
    <w:p w14:paraId="2E11E9E2" w14:textId="215400A5" w:rsidR="005D61EE" w:rsidRPr="004B62E3" w:rsidRDefault="003C29EB">
      <w:pPr>
        <w:pStyle w:val="Odlomakpopisa"/>
        <w:numPr>
          <w:ilvl w:val="0"/>
          <w:numId w:val="2"/>
        </w:numPr>
        <w:tabs>
          <w:tab w:val="left" w:pos="622"/>
          <w:tab w:val="left" w:pos="1560"/>
        </w:tabs>
        <w:suppressAutoHyphens/>
        <w:spacing w:after="0" w:line="240" w:lineRule="auto"/>
        <w:rPr>
          <w:rFonts w:ascii="Arial" w:eastAsia="Times New Roman" w:hAnsi="Arial" w:cs="Arial"/>
          <w:bCs/>
          <w:i/>
          <w:iCs/>
          <w:kern w:val="2"/>
          <w:sz w:val="24"/>
          <w:szCs w:val="24"/>
          <w:lang w:eastAsia="hr-HR" w:bidi="hi-IN"/>
        </w:rPr>
      </w:pPr>
      <w:r w:rsidRPr="004B62E3">
        <w:rPr>
          <w:rFonts w:ascii="Arial" w:eastAsia="Times New Roman" w:hAnsi="Arial" w:cs="Arial"/>
          <w:bCs/>
          <w:i/>
          <w:iCs/>
          <w:kern w:val="2"/>
          <w:sz w:val="24"/>
          <w:szCs w:val="24"/>
          <w:lang w:eastAsia="hr-HR" w:bidi="hi-IN"/>
        </w:rPr>
        <w:t xml:space="preserve">Nacrt prijedloga za savjetovanje s javnošću </w:t>
      </w:r>
    </w:p>
    <w:p w14:paraId="00465261" w14:textId="77777777" w:rsidR="005D61EE" w:rsidRDefault="005D61EE">
      <w:pPr>
        <w:rPr>
          <w:sz w:val="24"/>
          <w:szCs w:val="24"/>
        </w:rPr>
      </w:pPr>
    </w:p>
    <w:p w14:paraId="24D30D76" w14:textId="5A1DFA18" w:rsidR="005D61EE" w:rsidRDefault="00000000">
      <w:pPr>
        <w:suppressAutoHyphens/>
        <w:spacing w:after="0" w:line="240" w:lineRule="auto"/>
        <w:ind w:firstLine="708"/>
        <w:jc w:val="both"/>
        <w:rPr>
          <w:rFonts w:ascii="Arial" w:eastAsia="WenQuanYi Micro Hei" w:hAnsi="Arial" w:cs="Arial"/>
          <w:kern w:val="2"/>
          <w:sz w:val="24"/>
          <w:szCs w:val="24"/>
          <w:lang w:eastAsia="zh-CN" w:bidi="hi-IN"/>
        </w:rPr>
      </w:pPr>
      <w:r>
        <w:rPr>
          <w:rFonts w:ascii="Arial" w:eastAsia="WenQuanYi Micro Hei" w:hAnsi="Arial" w:cs="Arial"/>
          <w:kern w:val="2"/>
          <w:sz w:val="24"/>
          <w:szCs w:val="24"/>
          <w:lang w:eastAsia="zh-CN" w:bidi="hi-IN"/>
        </w:rPr>
        <w:t>Temeljem odredbi  članka 132. Zakona o gradnji („Narodne novine“ broj</w:t>
      </w:r>
      <w:r w:rsidR="00DA7DAC">
        <w:rPr>
          <w:rFonts w:ascii="Arial" w:eastAsia="WenQuanYi Micro Hei" w:hAnsi="Arial" w:cs="Arial"/>
          <w:kern w:val="2"/>
          <w:sz w:val="24"/>
          <w:szCs w:val="24"/>
          <w:lang w:eastAsia="zh-CN" w:bidi="hi-IN"/>
        </w:rPr>
        <w:t>:</w:t>
      </w:r>
      <w:r>
        <w:rPr>
          <w:rFonts w:ascii="Arial" w:eastAsia="WenQuanYi Micro Hei" w:hAnsi="Arial" w:cs="Arial"/>
          <w:kern w:val="2"/>
          <w:sz w:val="24"/>
          <w:szCs w:val="24"/>
          <w:lang w:eastAsia="zh-CN" w:bidi="hi-IN"/>
        </w:rPr>
        <w:t xml:space="preserve"> 153/13</w:t>
      </w:r>
      <w:r w:rsidR="00DA7DAC">
        <w:rPr>
          <w:rFonts w:ascii="Arial" w:eastAsia="WenQuanYi Micro Hei" w:hAnsi="Arial" w:cs="Arial"/>
          <w:kern w:val="2"/>
          <w:sz w:val="24"/>
          <w:szCs w:val="24"/>
          <w:lang w:eastAsia="zh-CN" w:bidi="hi-IN"/>
        </w:rPr>
        <w:t>.</w:t>
      </w:r>
      <w:r>
        <w:rPr>
          <w:rFonts w:ascii="Arial" w:eastAsia="WenQuanYi Micro Hei" w:hAnsi="Arial" w:cs="Arial"/>
          <w:kern w:val="2"/>
          <w:sz w:val="24"/>
          <w:szCs w:val="24"/>
          <w:lang w:eastAsia="zh-CN" w:bidi="hi-IN"/>
        </w:rPr>
        <w:t>, 20/17</w:t>
      </w:r>
      <w:r w:rsidR="00DA7DAC">
        <w:rPr>
          <w:rFonts w:ascii="Arial" w:eastAsia="WenQuanYi Micro Hei" w:hAnsi="Arial" w:cs="Arial"/>
          <w:kern w:val="2"/>
          <w:sz w:val="24"/>
          <w:szCs w:val="24"/>
          <w:lang w:eastAsia="zh-CN" w:bidi="hi-IN"/>
        </w:rPr>
        <w:t>.</w:t>
      </w:r>
      <w:r>
        <w:rPr>
          <w:rFonts w:ascii="Arial" w:eastAsia="WenQuanYi Micro Hei" w:hAnsi="Arial" w:cs="Arial"/>
          <w:kern w:val="2"/>
          <w:sz w:val="24"/>
          <w:szCs w:val="24"/>
          <w:lang w:eastAsia="zh-CN" w:bidi="hi-IN"/>
        </w:rPr>
        <w:t>, 39/19</w:t>
      </w:r>
      <w:r w:rsidR="00DA7DAC">
        <w:rPr>
          <w:rFonts w:ascii="Arial" w:eastAsia="WenQuanYi Micro Hei" w:hAnsi="Arial" w:cs="Arial"/>
          <w:kern w:val="2"/>
          <w:sz w:val="24"/>
          <w:szCs w:val="24"/>
          <w:lang w:eastAsia="zh-CN" w:bidi="hi-IN"/>
        </w:rPr>
        <w:t>. i</w:t>
      </w:r>
      <w:r>
        <w:rPr>
          <w:rFonts w:ascii="Arial" w:eastAsia="WenQuanYi Micro Hei" w:hAnsi="Arial" w:cs="Arial"/>
          <w:kern w:val="2"/>
          <w:sz w:val="24"/>
          <w:szCs w:val="24"/>
          <w:lang w:eastAsia="zh-CN" w:bidi="hi-IN"/>
        </w:rPr>
        <w:t xml:space="preserve"> 125/19</w:t>
      </w:r>
      <w:r w:rsidR="00DA7DAC">
        <w:rPr>
          <w:rFonts w:ascii="Arial" w:eastAsia="WenQuanYi Micro Hei" w:hAnsi="Arial" w:cs="Arial"/>
          <w:kern w:val="2"/>
          <w:sz w:val="24"/>
          <w:szCs w:val="24"/>
          <w:lang w:eastAsia="zh-CN" w:bidi="hi-IN"/>
        </w:rPr>
        <w:t>.</w:t>
      </w:r>
      <w:r>
        <w:rPr>
          <w:rFonts w:ascii="Arial" w:eastAsia="WenQuanYi Micro Hei" w:hAnsi="Arial" w:cs="Arial"/>
          <w:kern w:val="2"/>
          <w:sz w:val="24"/>
          <w:szCs w:val="24"/>
          <w:lang w:eastAsia="zh-CN" w:bidi="hi-IN"/>
        </w:rPr>
        <w:t>)</w:t>
      </w:r>
      <w:r w:rsidR="00992119">
        <w:rPr>
          <w:rFonts w:ascii="Arial" w:eastAsia="WenQuanYi Micro Hei" w:hAnsi="Arial" w:cs="Arial"/>
          <w:kern w:val="2"/>
          <w:sz w:val="24"/>
          <w:szCs w:val="24"/>
          <w:lang w:eastAsia="zh-CN" w:bidi="hi-IN"/>
        </w:rPr>
        <w:t>,</w:t>
      </w:r>
      <w:r>
        <w:rPr>
          <w:rFonts w:ascii="Arial" w:eastAsia="WenQuanYi Micro Hei" w:hAnsi="Arial" w:cs="Arial"/>
          <w:kern w:val="2"/>
          <w:sz w:val="24"/>
          <w:szCs w:val="24"/>
          <w:lang w:eastAsia="zh-CN" w:bidi="hi-IN"/>
        </w:rPr>
        <w:t xml:space="preserve"> </w:t>
      </w:r>
      <w:r w:rsidR="003C29EB">
        <w:rPr>
          <w:rFonts w:ascii="Arial" w:eastAsia="WenQuanYi Micro Hei" w:hAnsi="Arial" w:cs="Arial"/>
          <w:kern w:val="2"/>
          <w:sz w:val="24"/>
          <w:szCs w:val="24"/>
          <w:lang w:eastAsia="zh-CN" w:bidi="hi-IN"/>
        </w:rPr>
        <w:t xml:space="preserve">na prijedlog </w:t>
      </w:r>
      <w:r w:rsidR="00992119" w:rsidRPr="00992119">
        <w:rPr>
          <w:rFonts w:ascii="Arial" w:eastAsia="WenQuanYi Micro Hei" w:hAnsi="Arial" w:cs="Arial"/>
          <w:kern w:val="2"/>
          <w:sz w:val="24"/>
          <w:szCs w:val="24"/>
          <w:lang w:eastAsia="zh-CN" w:bidi="hi-IN"/>
        </w:rPr>
        <w:t>Turističke zajednice Općine Vinodolske općine</w:t>
      </w:r>
      <w:r w:rsidR="00992119">
        <w:rPr>
          <w:rFonts w:ascii="Arial" w:eastAsia="WenQuanYi Micro Hei" w:hAnsi="Arial" w:cs="Arial"/>
          <w:kern w:val="2"/>
          <w:sz w:val="24"/>
          <w:szCs w:val="24"/>
          <w:lang w:eastAsia="zh-CN" w:bidi="hi-IN"/>
        </w:rPr>
        <w:t>,</w:t>
      </w:r>
      <w:r w:rsidR="00992119" w:rsidRPr="00992119">
        <w:rPr>
          <w:rFonts w:ascii="Arial" w:eastAsia="WenQuanYi Micro Hei" w:hAnsi="Arial" w:cs="Arial"/>
          <w:kern w:val="2"/>
          <w:sz w:val="24"/>
          <w:szCs w:val="24"/>
          <w:lang w:eastAsia="zh-CN" w:bidi="hi-IN"/>
        </w:rPr>
        <w:t xml:space="preserve"> </w:t>
      </w:r>
      <w:r>
        <w:rPr>
          <w:rFonts w:ascii="Arial" w:eastAsia="WenQuanYi Micro Hei" w:hAnsi="Arial" w:cs="Arial"/>
          <w:kern w:val="2"/>
          <w:sz w:val="24"/>
          <w:szCs w:val="24"/>
          <w:lang w:eastAsia="zh-CN" w:bidi="hi-IN"/>
        </w:rPr>
        <w:t>Općinsko vijeće Općine Vinodolske općine</w:t>
      </w:r>
      <w:r w:rsidR="008778A2">
        <w:rPr>
          <w:rFonts w:ascii="Arial" w:eastAsia="WenQuanYi Micro Hei" w:hAnsi="Arial" w:cs="Arial"/>
          <w:kern w:val="2"/>
          <w:sz w:val="24"/>
          <w:szCs w:val="24"/>
          <w:lang w:eastAsia="zh-CN" w:bidi="hi-IN"/>
        </w:rPr>
        <w:t xml:space="preserve">, </w:t>
      </w:r>
      <w:r>
        <w:rPr>
          <w:rFonts w:ascii="Arial" w:eastAsia="WenQuanYi Micro Hei" w:hAnsi="Arial" w:cs="Arial"/>
          <w:kern w:val="2"/>
          <w:sz w:val="24"/>
          <w:szCs w:val="24"/>
          <w:lang w:eastAsia="zh-CN" w:bidi="hi-IN"/>
        </w:rPr>
        <w:t xml:space="preserve">donosi </w:t>
      </w:r>
      <w:r w:rsidR="001D7AAF">
        <w:rPr>
          <w:rFonts w:ascii="Arial" w:eastAsia="WenQuanYi Micro Hei" w:hAnsi="Arial" w:cs="Arial"/>
          <w:kern w:val="2"/>
          <w:sz w:val="24"/>
          <w:szCs w:val="24"/>
          <w:lang w:eastAsia="zh-CN" w:bidi="hi-IN"/>
        </w:rPr>
        <w:t>o</w:t>
      </w:r>
      <w:r>
        <w:rPr>
          <w:rFonts w:ascii="Arial" w:eastAsia="WenQuanYi Micro Hei" w:hAnsi="Arial" w:cs="Arial"/>
          <w:kern w:val="2"/>
          <w:sz w:val="24"/>
          <w:szCs w:val="24"/>
          <w:lang w:eastAsia="zh-CN" w:bidi="hi-IN"/>
        </w:rPr>
        <w:t xml:space="preserve">dluku o zabrani i ograničenju građevinskih radova za razdoblje iduće kalendarske godine te vrstu građevina, područje i vrijeme u kojemu se ne mogu izvoditi zemljani radovi i radovi na izgradnji konstrukcije građevine, a sve u cilju stvaranja uvjeta za što kvalitetniju turističku sezonu. </w:t>
      </w:r>
    </w:p>
    <w:p w14:paraId="59D7BD17" w14:textId="77777777" w:rsidR="003C29EB" w:rsidRDefault="003C29EB">
      <w:pPr>
        <w:suppressAutoHyphens/>
        <w:spacing w:after="0" w:line="240" w:lineRule="auto"/>
        <w:ind w:firstLine="708"/>
        <w:jc w:val="both"/>
      </w:pPr>
    </w:p>
    <w:p w14:paraId="4FB82084" w14:textId="5360CA88" w:rsidR="005D61EE" w:rsidRDefault="004B62E3">
      <w:pPr>
        <w:suppressAutoHyphens/>
        <w:spacing w:after="0" w:line="240" w:lineRule="auto"/>
        <w:ind w:firstLine="708"/>
        <w:jc w:val="both"/>
        <w:rPr>
          <w:rFonts w:ascii="Arial" w:eastAsia="WenQuanYi Micro Hei" w:hAnsi="Arial" w:cs="Arial"/>
          <w:kern w:val="2"/>
          <w:sz w:val="24"/>
          <w:szCs w:val="24"/>
          <w:lang w:eastAsia="zh-CN" w:bidi="hi-IN"/>
        </w:rPr>
      </w:pPr>
      <w:r>
        <w:rPr>
          <w:rFonts w:ascii="Arial" w:eastAsia="WenQuanYi Micro Hei" w:hAnsi="Arial" w:cs="Arial"/>
          <w:kern w:val="2"/>
          <w:sz w:val="24"/>
          <w:szCs w:val="24"/>
          <w:lang w:eastAsia="zh-CN" w:bidi="hi-IN"/>
        </w:rPr>
        <w:t xml:space="preserve">S tim u vezi Izrađen je Nacrt prijedloga Odluke o privremenoj zabrani i ograničenju građevinskih radova </w:t>
      </w:r>
      <w:r w:rsidR="001D7AAF">
        <w:rPr>
          <w:rFonts w:ascii="Arial" w:eastAsia="WenQuanYi Micro Hei" w:hAnsi="Arial" w:cs="Arial"/>
          <w:kern w:val="2"/>
          <w:sz w:val="24"/>
          <w:szCs w:val="24"/>
          <w:lang w:eastAsia="zh-CN" w:bidi="hi-IN"/>
        </w:rPr>
        <w:t xml:space="preserve">na području Općine Vinodolske općine </w:t>
      </w:r>
      <w:r>
        <w:rPr>
          <w:rFonts w:ascii="Arial" w:eastAsia="WenQuanYi Micro Hei" w:hAnsi="Arial" w:cs="Arial"/>
          <w:kern w:val="2"/>
          <w:sz w:val="24"/>
          <w:szCs w:val="24"/>
          <w:lang w:eastAsia="zh-CN" w:bidi="hi-IN"/>
        </w:rPr>
        <w:t>za 202</w:t>
      </w:r>
      <w:r w:rsidR="003C29EB">
        <w:rPr>
          <w:rFonts w:ascii="Arial" w:eastAsia="WenQuanYi Micro Hei" w:hAnsi="Arial" w:cs="Arial"/>
          <w:kern w:val="2"/>
          <w:sz w:val="24"/>
          <w:szCs w:val="24"/>
          <w:lang w:eastAsia="zh-CN" w:bidi="hi-IN"/>
        </w:rPr>
        <w:t>5</w:t>
      </w:r>
      <w:r>
        <w:rPr>
          <w:rFonts w:ascii="Arial" w:eastAsia="WenQuanYi Micro Hei" w:hAnsi="Arial" w:cs="Arial"/>
          <w:kern w:val="2"/>
          <w:sz w:val="24"/>
          <w:szCs w:val="24"/>
          <w:lang w:eastAsia="zh-CN" w:bidi="hi-IN"/>
        </w:rPr>
        <w:t>. godinu te se isti upućuje na savjetovanje s javnošću.</w:t>
      </w:r>
    </w:p>
    <w:p w14:paraId="00F08CB7" w14:textId="77777777" w:rsidR="003C29EB" w:rsidRDefault="003C29EB">
      <w:pPr>
        <w:suppressAutoHyphens/>
        <w:spacing w:after="0" w:line="240" w:lineRule="auto"/>
        <w:ind w:firstLine="708"/>
        <w:jc w:val="both"/>
      </w:pPr>
    </w:p>
    <w:p w14:paraId="65C4361A" w14:textId="4FF8AE9C" w:rsidR="005D61EE" w:rsidRDefault="00000000">
      <w:pPr>
        <w:suppressAutoHyphens/>
        <w:spacing w:after="0" w:line="240" w:lineRule="auto"/>
        <w:ind w:firstLine="708"/>
        <w:jc w:val="both"/>
        <w:rPr>
          <w:rFonts w:ascii="Arial" w:eastAsia="WenQuanYi Micro Hei" w:hAnsi="Arial" w:cs="Arial"/>
          <w:kern w:val="2"/>
          <w:sz w:val="24"/>
          <w:szCs w:val="24"/>
          <w:lang w:eastAsia="zh-CN" w:bidi="hi-IN"/>
        </w:rPr>
      </w:pPr>
      <w:r>
        <w:rPr>
          <w:rFonts w:ascii="Arial" w:eastAsia="WenQuanYi Micro Hei" w:hAnsi="Arial" w:cs="Arial"/>
          <w:kern w:val="2"/>
          <w:sz w:val="24"/>
          <w:szCs w:val="24"/>
          <w:lang w:eastAsia="zh-CN" w:bidi="hi-IN"/>
        </w:rPr>
        <w:t>Temeljem članka 11. Zakona o pravu na pristup informacijama („Narodne novine“ broj</w:t>
      </w:r>
      <w:r w:rsidR="00DA7DAC">
        <w:rPr>
          <w:rFonts w:ascii="Arial" w:eastAsia="WenQuanYi Micro Hei" w:hAnsi="Arial" w:cs="Arial"/>
          <w:kern w:val="2"/>
          <w:sz w:val="24"/>
          <w:szCs w:val="24"/>
          <w:lang w:eastAsia="zh-CN" w:bidi="hi-IN"/>
        </w:rPr>
        <w:t>:</w:t>
      </w:r>
      <w:r>
        <w:rPr>
          <w:rFonts w:ascii="Arial" w:eastAsia="WenQuanYi Micro Hei" w:hAnsi="Arial" w:cs="Arial"/>
          <w:kern w:val="2"/>
          <w:sz w:val="24"/>
          <w:szCs w:val="24"/>
          <w:lang w:eastAsia="zh-CN" w:bidi="hi-IN"/>
        </w:rPr>
        <w:t xml:space="preserve"> </w:t>
      </w:r>
      <w:hyperlink r:id="rId7" w:tgtFrame="_blank">
        <w:r w:rsidR="005D61EE">
          <w:rPr>
            <w:rFonts w:ascii="Arial" w:eastAsia="WenQuanYi Micro Hei" w:hAnsi="Arial" w:cs="Arial"/>
            <w:kern w:val="2"/>
            <w:sz w:val="24"/>
            <w:szCs w:val="24"/>
            <w:lang w:eastAsia="zh-CN" w:bidi="hi-IN"/>
          </w:rPr>
          <w:t>25/13</w:t>
        </w:r>
      </w:hyperlink>
      <w:r w:rsidR="00DA7DAC">
        <w:rPr>
          <w:rFonts w:ascii="Arial" w:eastAsia="WenQuanYi Micro Hei" w:hAnsi="Arial" w:cs="Arial"/>
          <w:kern w:val="2"/>
          <w:sz w:val="24"/>
          <w:szCs w:val="24"/>
          <w:lang w:eastAsia="zh-CN" w:bidi="hi-IN"/>
        </w:rPr>
        <w:t>.</w:t>
      </w:r>
      <w:r>
        <w:rPr>
          <w:rFonts w:ascii="Arial" w:eastAsia="WenQuanYi Micro Hei" w:hAnsi="Arial" w:cs="Arial"/>
          <w:kern w:val="2"/>
          <w:sz w:val="24"/>
          <w:szCs w:val="24"/>
          <w:lang w:eastAsia="zh-CN" w:bidi="hi-IN"/>
        </w:rPr>
        <w:t>, </w:t>
      </w:r>
      <w:hyperlink r:id="rId8" w:tgtFrame="_blank">
        <w:r w:rsidR="005D61EE">
          <w:rPr>
            <w:rFonts w:ascii="Arial" w:eastAsia="WenQuanYi Micro Hei" w:hAnsi="Arial" w:cs="Arial"/>
            <w:kern w:val="2"/>
            <w:sz w:val="24"/>
            <w:szCs w:val="24"/>
            <w:lang w:eastAsia="zh-CN" w:bidi="hi-IN"/>
          </w:rPr>
          <w:t>85/15</w:t>
        </w:r>
      </w:hyperlink>
      <w:r w:rsidR="00DA7DAC">
        <w:rPr>
          <w:rFonts w:ascii="Arial" w:eastAsia="WenQuanYi Micro Hei" w:hAnsi="Arial" w:cs="Arial"/>
          <w:kern w:val="2"/>
          <w:sz w:val="24"/>
          <w:szCs w:val="24"/>
          <w:lang w:eastAsia="zh-CN" w:bidi="hi-IN"/>
        </w:rPr>
        <w:t>. i</w:t>
      </w:r>
      <w:r>
        <w:rPr>
          <w:rFonts w:ascii="Arial" w:eastAsia="WenQuanYi Micro Hei" w:hAnsi="Arial" w:cs="Arial"/>
          <w:kern w:val="2"/>
          <w:sz w:val="24"/>
          <w:szCs w:val="24"/>
          <w:lang w:eastAsia="zh-CN" w:bidi="hi-IN"/>
        </w:rPr>
        <w:t> </w:t>
      </w:r>
      <w:hyperlink r:id="rId9" w:tgtFrame="_blank">
        <w:r w:rsidR="005D61EE">
          <w:rPr>
            <w:rFonts w:ascii="Arial" w:eastAsia="WenQuanYi Micro Hei" w:hAnsi="Arial" w:cs="Arial"/>
            <w:kern w:val="2"/>
            <w:sz w:val="24"/>
            <w:szCs w:val="24"/>
            <w:lang w:eastAsia="zh-CN" w:bidi="hi-IN"/>
          </w:rPr>
          <w:t>69/22</w:t>
        </w:r>
      </w:hyperlink>
      <w:r w:rsidR="00DA7DAC">
        <w:rPr>
          <w:rFonts w:ascii="Arial" w:eastAsia="WenQuanYi Micro Hei" w:hAnsi="Arial" w:cs="Arial"/>
          <w:kern w:val="2"/>
          <w:sz w:val="24"/>
          <w:szCs w:val="24"/>
          <w:lang w:eastAsia="zh-CN" w:bidi="hi-IN"/>
        </w:rPr>
        <w:t>.</w:t>
      </w:r>
      <w:r>
        <w:rPr>
          <w:rFonts w:ascii="Arial" w:eastAsia="WenQuanYi Micro Hei" w:hAnsi="Arial" w:cs="Arial"/>
          <w:kern w:val="2"/>
          <w:sz w:val="24"/>
          <w:szCs w:val="24"/>
          <w:lang w:eastAsia="zh-CN" w:bidi="hi-IN"/>
        </w:rPr>
        <w:t>) jedinice lokalne samouprave dužne su provoditi savjetovanje s javnošću pri donošenju općih akata odnosno drugih strateških ili planskih dokumenata kad se njima utječe na interes građana i pravnih osoba.</w:t>
      </w:r>
    </w:p>
    <w:p w14:paraId="351D1D3D" w14:textId="77777777" w:rsidR="003C29EB" w:rsidRDefault="003C29EB">
      <w:pPr>
        <w:suppressAutoHyphens/>
        <w:spacing w:after="0" w:line="240" w:lineRule="auto"/>
        <w:ind w:firstLine="708"/>
        <w:jc w:val="both"/>
      </w:pPr>
    </w:p>
    <w:p w14:paraId="7C0B8D50" w14:textId="2C977028" w:rsidR="005D61EE" w:rsidRDefault="00000000" w:rsidP="00A27BE0">
      <w:pPr>
        <w:suppressAutoHyphens/>
        <w:spacing w:after="0" w:line="240" w:lineRule="auto"/>
        <w:ind w:firstLine="708"/>
        <w:jc w:val="both"/>
        <w:rPr>
          <w:rFonts w:ascii="Arial" w:eastAsia="WenQuanYi Micro Hei" w:hAnsi="Arial" w:cs="Arial"/>
          <w:kern w:val="2"/>
          <w:sz w:val="24"/>
          <w:szCs w:val="24"/>
          <w:lang w:eastAsia="zh-CN" w:bidi="hi-IN"/>
        </w:rPr>
      </w:pPr>
      <w:r>
        <w:rPr>
          <w:rFonts w:ascii="Arial" w:eastAsia="WenQuanYi Micro Hei" w:hAnsi="Arial" w:cs="Arial"/>
          <w:kern w:val="2"/>
          <w:sz w:val="24"/>
          <w:szCs w:val="24"/>
          <w:lang w:eastAsia="zh-CN" w:bidi="hi-IN"/>
        </w:rPr>
        <w:t>Na taj se način želi upoznati javnost sa predloženim nacrtom Odluke i pribaviti mišljenja, primjedbe i prijedloge zainteresirane javnosti, kako bi predloženo, ukoliko je zakonito i stručno utemeljeno, bilo prihvaćeno od strane donositelja Odluke i u konačnosti ugrađeno u odredbe Odluke.</w:t>
      </w:r>
    </w:p>
    <w:p w14:paraId="0A7A52D2" w14:textId="77777777" w:rsidR="003C29EB" w:rsidRDefault="003C29EB" w:rsidP="00A27BE0">
      <w:pPr>
        <w:suppressAutoHyphens/>
        <w:spacing w:after="0" w:line="240" w:lineRule="auto"/>
        <w:ind w:firstLine="708"/>
        <w:jc w:val="both"/>
        <w:rPr>
          <w:rFonts w:ascii="Arial" w:eastAsia="WenQuanYi Micro Hei" w:hAnsi="Arial" w:cs="Arial"/>
          <w:kern w:val="2"/>
          <w:sz w:val="24"/>
          <w:szCs w:val="24"/>
          <w:lang w:eastAsia="zh-CN" w:bidi="hi-IN"/>
        </w:rPr>
      </w:pPr>
    </w:p>
    <w:p w14:paraId="6F05CC3A" w14:textId="4C22B4F0" w:rsidR="00A27BE0" w:rsidRDefault="00A27BE0" w:rsidP="00A27BE0">
      <w:pPr>
        <w:pStyle w:val="Tijeloteksta"/>
        <w:spacing w:after="0"/>
        <w:ind w:firstLine="708"/>
        <w:jc w:val="both"/>
        <w:rPr>
          <w:rFonts w:ascii="Arial" w:hAnsi="Arial" w:cs="Arial"/>
          <w:sz w:val="24"/>
          <w:szCs w:val="24"/>
        </w:rPr>
      </w:pPr>
      <w:r w:rsidRPr="00A27BE0">
        <w:rPr>
          <w:rFonts w:ascii="Arial" w:hAnsi="Arial" w:cs="Arial"/>
          <w:sz w:val="24"/>
          <w:szCs w:val="24"/>
        </w:rPr>
        <w:t>Savjetovanje sa zainteresiranom javnošću provest će se u trajanju od</w:t>
      </w:r>
      <w:r w:rsidRPr="00A27BE0">
        <w:rPr>
          <w:rFonts w:ascii="Arial" w:hAnsi="Arial" w:cs="Arial"/>
          <w:b/>
          <w:sz w:val="24"/>
          <w:szCs w:val="24"/>
        </w:rPr>
        <w:t xml:space="preserve"> </w:t>
      </w:r>
      <w:r w:rsidR="00694878">
        <w:rPr>
          <w:rFonts w:ascii="Arial" w:hAnsi="Arial" w:cs="Arial"/>
          <w:b/>
          <w:sz w:val="24"/>
          <w:szCs w:val="24"/>
        </w:rPr>
        <w:t>7</w:t>
      </w:r>
      <w:r w:rsidRPr="00A27BE0">
        <w:rPr>
          <w:rFonts w:ascii="Arial" w:hAnsi="Arial" w:cs="Arial"/>
          <w:b/>
          <w:sz w:val="24"/>
          <w:szCs w:val="24"/>
        </w:rPr>
        <w:t xml:space="preserve">. </w:t>
      </w:r>
      <w:r w:rsidR="00F54D8D">
        <w:rPr>
          <w:rFonts w:ascii="Arial" w:hAnsi="Arial" w:cs="Arial"/>
          <w:b/>
          <w:sz w:val="24"/>
          <w:szCs w:val="24"/>
        </w:rPr>
        <w:t>studenog</w:t>
      </w:r>
      <w:r w:rsidRPr="00A27BE0">
        <w:rPr>
          <w:rFonts w:ascii="Arial" w:hAnsi="Arial" w:cs="Arial"/>
          <w:b/>
          <w:sz w:val="24"/>
          <w:szCs w:val="24"/>
        </w:rPr>
        <w:t xml:space="preserve"> do </w:t>
      </w:r>
      <w:r w:rsidR="00694878">
        <w:rPr>
          <w:rFonts w:ascii="Arial" w:hAnsi="Arial" w:cs="Arial"/>
          <w:b/>
          <w:sz w:val="24"/>
          <w:szCs w:val="24"/>
        </w:rPr>
        <w:t>8</w:t>
      </w:r>
      <w:r w:rsidRPr="00A27BE0">
        <w:rPr>
          <w:rFonts w:ascii="Arial" w:hAnsi="Arial" w:cs="Arial"/>
          <w:b/>
          <w:sz w:val="24"/>
          <w:szCs w:val="24"/>
        </w:rPr>
        <w:t xml:space="preserve">. </w:t>
      </w:r>
      <w:r w:rsidR="00534603">
        <w:rPr>
          <w:rFonts w:ascii="Arial" w:hAnsi="Arial" w:cs="Arial"/>
          <w:b/>
          <w:sz w:val="24"/>
          <w:szCs w:val="24"/>
        </w:rPr>
        <w:t>prosinca</w:t>
      </w:r>
      <w:r w:rsidRPr="00A27BE0">
        <w:rPr>
          <w:rFonts w:ascii="Arial" w:hAnsi="Arial" w:cs="Arial"/>
          <w:b/>
          <w:sz w:val="24"/>
          <w:szCs w:val="24"/>
        </w:rPr>
        <w:t xml:space="preserve"> 202</w:t>
      </w:r>
      <w:r w:rsidR="003C29EB">
        <w:rPr>
          <w:rFonts w:ascii="Arial" w:hAnsi="Arial" w:cs="Arial"/>
          <w:b/>
          <w:sz w:val="24"/>
          <w:szCs w:val="24"/>
        </w:rPr>
        <w:t>4</w:t>
      </w:r>
      <w:r w:rsidRPr="00A27BE0">
        <w:rPr>
          <w:rFonts w:ascii="Arial" w:hAnsi="Arial" w:cs="Arial"/>
          <w:b/>
          <w:sz w:val="24"/>
          <w:szCs w:val="24"/>
        </w:rPr>
        <w:t>. godine</w:t>
      </w:r>
      <w:r w:rsidRPr="00A27BE0">
        <w:rPr>
          <w:rFonts w:ascii="Arial" w:hAnsi="Arial" w:cs="Arial"/>
          <w:sz w:val="24"/>
          <w:szCs w:val="24"/>
        </w:rPr>
        <w:t xml:space="preserve">. </w:t>
      </w:r>
    </w:p>
    <w:p w14:paraId="7D1A3328" w14:textId="77777777" w:rsidR="003C29EB" w:rsidRPr="00A27BE0" w:rsidRDefault="003C29EB" w:rsidP="00A27BE0">
      <w:pPr>
        <w:pStyle w:val="Tijeloteksta"/>
        <w:spacing w:after="0"/>
        <w:ind w:firstLine="708"/>
        <w:jc w:val="both"/>
        <w:rPr>
          <w:rFonts w:ascii="Arial" w:hAnsi="Arial" w:cs="Arial"/>
          <w:sz w:val="24"/>
          <w:szCs w:val="24"/>
        </w:rPr>
      </w:pPr>
    </w:p>
    <w:p w14:paraId="4C78BDFD" w14:textId="13E11C99" w:rsidR="00A27BE0" w:rsidRDefault="00A27BE0" w:rsidP="00A27BE0">
      <w:pPr>
        <w:suppressAutoHyphens/>
        <w:spacing w:after="0" w:line="240" w:lineRule="auto"/>
        <w:ind w:firstLine="708"/>
        <w:jc w:val="both"/>
        <w:rPr>
          <w:rStyle w:val="Hiperveza"/>
          <w:rFonts w:ascii="Arial" w:hAnsi="Arial" w:cs="Arial"/>
          <w:sz w:val="24"/>
          <w:szCs w:val="24"/>
        </w:rPr>
      </w:pPr>
      <w:r w:rsidRPr="00A27BE0">
        <w:rPr>
          <w:rFonts w:ascii="Arial" w:hAnsi="Arial" w:cs="Arial"/>
          <w:sz w:val="24"/>
          <w:szCs w:val="24"/>
        </w:rPr>
        <w:t xml:space="preserve">Pozivamo Vas da dostavite svoje </w:t>
      </w:r>
      <w:r w:rsidR="001E1E9C">
        <w:rPr>
          <w:rFonts w:ascii="Arial" w:hAnsi="Arial" w:cs="Arial"/>
          <w:sz w:val="24"/>
          <w:szCs w:val="24"/>
        </w:rPr>
        <w:t xml:space="preserve">primjedbe, </w:t>
      </w:r>
      <w:r w:rsidRPr="00A27BE0">
        <w:rPr>
          <w:rFonts w:ascii="Arial" w:hAnsi="Arial" w:cs="Arial"/>
          <w:sz w:val="24"/>
          <w:szCs w:val="24"/>
        </w:rPr>
        <w:t>prijedloge</w:t>
      </w:r>
      <w:r w:rsidR="001E1E9C">
        <w:rPr>
          <w:rFonts w:ascii="Arial" w:hAnsi="Arial" w:cs="Arial"/>
          <w:sz w:val="24"/>
          <w:szCs w:val="24"/>
        </w:rPr>
        <w:t xml:space="preserve"> i mišljenja</w:t>
      </w:r>
      <w:r w:rsidRPr="00A27BE0">
        <w:rPr>
          <w:rFonts w:ascii="Arial" w:hAnsi="Arial" w:cs="Arial"/>
          <w:sz w:val="24"/>
          <w:szCs w:val="24"/>
        </w:rPr>
        <w:t xml:space="preserve"> na predloženi Nacrt prijedloga </w:t>
      </w:r>
      <w:r w:rsidR="00E9582F">
        <w:rPr>
          <w:rFonts w:ascii="Arial" w:eastAsia="WenQuanYi Micro Hei" w:hAnsi="Arial" w:cs="Arial"/>
          <w:kern w:val="2"/>
          <w:sz w:val="24"/>
          <w:szCs w:val="24"/>
          <w:lang w:eastAsia="zh-CN" w:bidi="hi-IN"/>
        </w:rPr>
        <w:t>Odluke o privremenoj zabrani i ograničenju građevinskih radova na području Općine Vinodolske općine za 2025. godinu</w:t>
      </w:r>
      <w:r>
        <w:rPr>
          <w:rFonts w:ascii="Arial" w:eastAsia="WenQuanYi Micro Hei" w:hAnsi="Arial" w:cs="Arial"/>
          <w:kern w:val="2"/>
          <w:sz w:val="24"/>
          <w:szCs w:val="24"/>
          <w:lang w:eastAsia="zh-CN" w:bidi="hi-IN"/>
        </w:rPr>
        <w:t xml:space="preserve"> </w:t>
      </w:r>
      <w:r w:rsidRPr="00A27BE0">
        <w:rPr>
          <w:rFonts w:ascii="Arial" w:hAnsi="Arial" w:cs="Arial"/>
          <w:sz w:val="24"/>
          <w:szCs w:val="24"/>
        </w:rPr>
        <w:t xml:space="preserve">putem e-maila na adresu </w:t>
      </w:r>
      <w:hyperlink r:id="rId10" w:history="1">
        <w:r w:rsidRPr="00A27BE0">
          <w:rPr>
            <w:rStyle w:val="Hiperveza"/>
            <w:rFonts w:ascii="Arial" w:hAnsi="Arial" w:cs="Arial"/>
            <w:sz w:val="24"/>
            <w:szCs w:val="24"/>
          </w:rPr>
          <w:t>ana.tomasek@vinodol.hr</w:t>
        </w:r>
      </w:hyperlink>
    </w:p>
    <w:p w14:paraId="62695EB1" w14:textId="77777777" w:rsidR="003C29EB" w:rsidRPr="00A27BE0" w:rsidRDefault="003C29EB" w:rsidP="00A27BE0">
      <w:pPr>
        <w:suppressAutoHyphens/>
        <w:spacing w:after="0" w:line="240" w:lineRule="auto"/>
        <w:ind w:firstLine="708"/>
        <w:jc w:val="both"/>
        <w:rPr>
          <w:rFonts w:ascii="Arial" w:eastAsia="WenQuanYi Micro Hei" w:hAnsi="Arial" w:cs="Arial"/>
          <w:kern w:val="2"/>
          <w:sz w:val="24"/>
          <w:szCs w:val="24"/>
          <w:lang w:eastAsia="zh-CN" w:bidi="hi-IN"/>
        </w:rPr>
      </w:pPr>
    </w:p>
    <w:p w14:paraId="05D735AE" w14:textId="6DDFC7E1" w:rsidR="003C29EB" w:rsidRDefault="001E1E9C" w:rsidP="004B62E3">
      <w:pPr>
        <w:spacing w:after="0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Primjedbe, </w:t>
      </w:r>
      <w:r w:rsidRPr="00A27BE0">
        <w:rPr>
          <w:rFonts w:ascii="Arial" w:hAnsi="Arial" w:cs="Arial"/>
          <w:sz w:val="24"/>
          <w:szCs w:val="24"/>
        </w:rPr>
        <w:t>prijedloge</w:t>
      </w:r>
      <w:r>
        <w:rPr>
          <w:rFonts w:ascii="Arial" w:hAnsi="Arial" w:cs="Arial"/>
          <w:sz w:val="24"/>
          <w:szCs w:val="24"/>
        </w:rPr>
        <w:t xml:space="preserve"> i mišljenja</w:t>
      </w:r>
      <w:r w:rsidRPr="00A27BE0">
        <w:rPr>
          <w:rFonts w:ascii="Arial" w:hAnsi="Arial" w:cs="Arial"/>
          <w:sz w:val="24"/>
          <w:szCs w:val="24"/>
        </w:rPr>
        <w:t xml:space="preserve"> </w:t>
      </w:r>
      <w:r w:rsidR="00A27BE0" w:rsidRPr="00A27BE0">
        <w:rPr>
          <w:rFonts w:ascii="Arial" w:hAnsi="Arial" w:cs="Arial"/>
          <w:sz w:val="24"/>
          <w:szCs w:val="24"/>
        </w:rPr>
        <w:t xml:space="preserve">za vrijeme trajanja javne rasprave i savjetovanja mogu se uputiti putem obrasca (u prilogu). </w:t>
      </w:r>
    </w:p>
    <w:p w14:paraId="24F4867A" w14:textId="77777777" w:rsidR="00913536" w:rsidRPr="00A27BE0" w:rsidRDefault="00913536" w:rsidP="004B62E3">
      <w:pPr>
        <w:spacing w:after="0"/>
        <w:ind w:firstLine="708"/>
        <w:jc w:val="both"/>
        <w:rPr>
          <w:rFonts w:ascii="Arial" w:hAnsi="Arial" w:cs="Arial"/>
          <w:sz w:val="24"/>
          <w:szCs w:val="24"/>
        </w:rPr>
      </w:pPr>
    </w:p>
    <w:p w14:paraId="355AE503" w14:textId="77777777" w:rsidR="00A27BE0" w:rsidRDefault="00A27BE0" w:rsidP="00A27BE0">
      <w:pPr>
        <w:spacing w:after="0"/>
        <w:ind w:firstLine="708"/>
        <w:jc w:val="both"/>
        <w:rPr>
          <w:rFonts w:ascii="Arial" w:hAnsi="Arial" w:cs="Arial"/>
          <w:sz w:val="24"/>
          <w:szCs w:val="24"/>
        </w:rPr>
      </w:pPr>
      <w:r w:rsidRPr="00A27BE0">
        <w:rPr>
          <w:rFonts w:ascii="Arial" w:hAnsi="Arial" w:cs="Arial"/>
          <w:sz w:val="24"/>
          <w:szCs w:val="24"/>
        </w:rPr>
        <w:t>Po završetku savjetovanja biti će objavljeno Izvješće o provedenom savjetovanju.</w:t>
      </w:r>
    </w:p>
    <w:p w14:paraId="7A355FF9" w14:textId="77777777" w:rsidR="00A27BE0" w:rsidRPr="00A27BE0" w:rsidRDefault="00A27BE0" w:rsidP="00A27BE0">
      <w:pPr>
        <w:spacing w:after="0"/>
        <w:ind w:firstLine="708"/>
        <w:jc w:val="both"/>
        <w:rPr>
          <w:rFonts w:ascii="Arial" w:hAnsi="Arial" w:cs="Arial"/>
          <w:sz w:val="24"/>
          <w:szCs w:val="24"/>
        </w:rPr>
      </w:pPr>
    </w:p>
    <w:p w14:paraId="7B106E7E" w14:textId="18B3C1A1" w:rsidR="00A27BE0" w:rsidRPr="00A27BE0" w:rsidRDefault="00A27BE0" w:rsidP="00A27BE0">
      <w:pPr>
        <w:suppressAutoHyphens/>
        <w:spacing w:after="0" w:line="240" w:lineRule="auto"/>
        <w:ind w:firstLine="708"/>
        <w:jc w:val="both"/>
        <w:rPr>
          <w:rFonts w:ascii="Arial" w:eastAsia="WenQuanYi Micro Hei" w:hAnsi="Arial" w:cs="Arial"/>
          <w:kern w:val="2"/>
          <w:sz w:val="24"/>
          <w:szCs w:val="24"/>
          <w:lang w:eastAsia="zh-CN" w:bidi="hi-IN"/>
        </w:rPr>
      </w:pPr>
      <w:r w:rsidRPr="00A27BE0">
        <w:rPr>
          <w:rFonts w:ascii="Arial" w:hAnsi="Arial" w:cs="Arial"/>
          <w:sz w:val="24"/>
          <w:szCs w:val="24"/>
        </w:rPr>
        <w:t xml:space="preserve">O usvajanju konačnog teksta Prijedloga </w:t>
      </w:r>
      <w:r w:rsidR="00913536">
        <w:rPr>
          <w:rFonts w:ascii="Arial" w:eastAsia="WenQuanYi Micro Hei" w:hAnsi="Arial" w:cs="Arial"/>
          <w:kern w:val="2"/>
          <w:sz w:val="24"/>
          <w:szCs w:val="24"/>
          <w:lang w:eastAsia="zh-CN" w:bidi="hi-IN"/>
        </w:rPr>
        <w:t>Odluke o privremenoj zabrani i ograničenju građevinskih radova na području Općine Vinodolske općine za 2025. godinu</w:t>
      </w:r>
      <w:r>
        <w:rPr>
          <w:rFonts w:ascii="Arial" w:eastAsia="WenQuanYi Micro Hei" w:hAnsi="Arial" w:cs="Arial"/>
          <w:kern w:val="2"/>
          <w:sz w:val="24"/>
          <w:szCs w:val="24"/>
          <w:lang w:eastAsia="zh-CN" w:bidi="hi-IN"/>
        </w:rPr>
        <w:t xml:space="preserve"> </w:t>
      </w:r>
      <w:r w:rsidRPr="00A27BE0">
        <w:rPr>
          <w:rFonts w:ascii="Arial" w:hAnsi="Arial" w:cs="Arial"/>
          <w:sz w:val="24"/>
          <w:szCs w:val="24"/>
        </w:rPr>
        <w:t>raspravljati će Općinsko vijeće Općine Vinodolske općine kao nadležno predstavničko tijelo.</w:t>
      </w:r>
    </w:p>
    <w:p w14:paraId="54E87F51" w14:textId="77777777" w:rsidR="00F54D8D" w:rsidRPr="00A27BE0" w:rsidRDefault="00F54D8D" w:rsidP="00A27BE0">
      <w:pPr>
        <w:jc w:val="both"/>
        <w:rPr>
          <w:rFonts w:ascii="Arial" w:hAnsi="Arial" w:cs="Arial"/>
          <w:sz w:val="24"/>
          <w:szCs w:val="24"/>
        </w:rPr>
      </w:pPr>
    </w:p>
    <w:p w14:paraId="6B0B79A2" w14:textId="78B93B8E" w:rsidR="005D61EE" w:rsidRDefault="00B46494">
      <w:pPr>
        <w:suppressAutoHyphens/>
        <w:spacing w:after="0" w:line="240" w:lineRule="auto"/>
        <w:ind w:left="5664" w:firstLine="708"/>
        <w:jc w:val="both"/>
        <w:rPr>
          <w:rFonts w:ascii="Arial" w:eastAsia="WenQuanYi Micro Hei" w:hAnsi="Arial" w:cs="Arial"/>
          <w:kern w:val="2"/>
          <w:sz w:val="24"/>
          <w:szCs w:val="24"/>
          <w:lang w:eastAsia="zh-CN" w:bidi="hi-IN"/>
        </w:rPr>
      </w:pPr>
      <w:r>
        <w:rPr>
          <w:rFonts w:ascii="Arial" w:eastAsia="WenQuanYi Micro Hei" w:hAnsi="Arial" w:cs="Arial"/>
          <w:kern w:val="2"/>
          <w:sz w:val="24"/>
          <w:szCs w:val="24"/>
          <w:lang w:eastAsia="zh-CN" w:bidi="hi-IN"/>
        </w:rPr>
        <w:t xml:space="preserve">      P</w:t>
      </w:r>
      <w:r w:rsidR="00A27BE0">
        <w:rPr>
          <w:rFonts w:ascii="Arial" w:eastAsia="WenQuanYi Micro Hei" w:hAnsi="Arial" w:cs="Arial"/>
          <w:kern w:val="2"/>
          <w:sz w:val="24"/>
          <w:szCs w:val="24"/>
          <w:lang w:eastAsia="zh-CN" w:bidi="hi-IN"/>
        </w:rPr>
        <w:t>ročelnik</w:t>
      </w:r>
      <w:r>
        <w:rPr>
          <w:rFonts w:ascii="Arial" w:eastAsia="WenQuanYi Micro Hei" w:hAnsi="Arial" w:cs="Arial"/>
          <w:kern w:val="2"/>
          <w:sz w:val="24"/>
          <w:szCs w:val="24"/>
          <w:lang w:eastAsia="zh-CN" w:bidi="hi-IN"/>
        </w:rPr>
        <w:tab/>
      </w:r>
    </w:p>
    <w:p w14:paraId="34207871" w14:textId="25A26A7C" w:rsidR="005D61EE" w:rsidRDefault="00000000" w:rsidP="00A27BE0">
      <w:pPr>
        <w:suppressAutoHyphens/>
        <w:spacing w:after="0" w:line="240" w:lineRule="auto"/>
        <w:ind w:firstLine="708"/>
        <w:jc w:val="right"/>
        <w:rPr>
          <w:rFonts w:ascii="Arial" w:eastAsia="WenQuanYi Micro Hei" w:hAnsi="Arial" w:cs="Arial"/>
          <w:kern w:val="2"/>
          <w:sz w:val="24"/>
          <w:szCs w:val="24"/>
          <w:lang w:eastAsia="zh-CN" w:bidi="hi-IN"/>
        </w:rPr>
      </w:pPr>
      <w:r>
        <w:rPr>
          <w:rFonts w:ascii="Arial" w:eastAsia="WenQuanYi Micro Hei" w:hAnsi="Arial" w:cs="Arial"/>
          <w:kern w:val="2"/>
          <w:sz w:val="24"/>
          <w:szCs w:val="24"/>
          <w:lang w:eastAsia="zh-CN" w:bidi="hi-IN"/>
        </w:rPr>
        <w:tab/>
      </w:r>
      <w:r>
        <w:rPr>
          <w:rFonts w:ascii="Arial" w:eastAsia="WenQuanYi Micro Hei" w:hAnsi="Arial" w:cs="Arial"/>
          <w:kern w:val="2"/>
          <w:sz w:val="24"/>
          <w:szCs w:val="24"/>
          <w:lang w:eastAsia="zh-CN" w:bidi="hi-IN"/>
        </w:rPr>
        <w:tab/>
        <w:t xml:space="preserve"> </w:t>
      </w:r>
      <w:r>
        <w:rPr>
          <w:rFonts w:ascii="Arial" w:eastAsia="WenQuanYi Micro Hei" w:hAnsi="Arial" w:cs="Arial"/>
          <w:kern w:val="2"/>
          <w:sz w:val="24"/>
          <w:szCs w:val="24"/>
          <w:lang w:eastAsia="zh-CN" w:bidi="hi-IN"/>
        </w:rPr>
        <w:tab/>
      </w:r>
      <w:r>
        <w:rPr>
          <w:rFonts w:ascii="Arial" w:eastAsia="WenQuanYi Micro Hei" w:hAnsi="Arial" w:cs="Arial"/>
          <w:kern w:val="2"/>
          <w:sz w:val="24"/>
          <w:szCs w:val="24"/>
          <w:lang w:eastAsia="zh-CN" w:bidi="hi-IN"/>
        </w:rPr>
        <w:tab/>
        <w:t xml:space="preserve">Miljenko Šimić, </w:t>
      </w:r>
      <w:r w:rsidRPr="00A0113C">
        <w:rPr>
          <w:rFonts w:ascii="Arial" w:eastAsia="WenQuanYi Micro Hei" w:hAnsi="Arial" w:cs="Arial"/>
          <w:i/>
          <w:iCs/>
          <w:kern w:val="2"/>
          <w:sz w:val="24"/>
          <w:szCs w:val="24"/>
          <w:lang w:eastAsia="zh-CN" w:bidi="hi-IN"/>
        </w:rPr>
        <w:t>dipl.ing.građ.</w:t>
      </w:r>
      <w:r w:rsidR="00A27BE0">
        <w:rPr>
          <w:rFonts w:ascii="Arial" w:eastAsia="WenQuanYi Micro Hei" w:hAnsi="Arial" w:cs="Arial"/>
          <w:kern w:val="2"/>
          <w:sz w:val="24"/>
          <w:szCs w:val="24"/>
          <w:lang w:eastAsia="zh-CN" w:bidi="hi-IN"/>
        </w:rPr>
        <w:t>, v.r.</w:t>
      </w:r>
      <w:r>
        <w:rPr>
          <w:rFonts w:ascii="Arial" w:eastAsia="WenQuanYi Micro Hei" w:hAnsi="Arial" w:cs="Arial"/>
          <w:kern w:val="2"/>
          <w:sz w:val="24"/>
          <w:szCs w:val="24"/>
          <w:lang w:eastAsia="zh-CN" w:bidi="hi-IN"/>
        </w:rPr>
        <w:t xml:space="preserve"> </w:t>
      </w:r>
    </w:p>
    <w:p w14:paraId="2A562A68" w14:textId="77777777" w:rsidR="00A27BE0" w:rsidRDefault="00A27BE0" w:rsidP="00A27BE0">
      <w:pPr>
        <w:suppressAutoHyphens/>
        <w:spacing w:after="0" w:line="240" w:lineRule="auto"/>
        <w:ind w:firstLine="708"/>
        <w:jc w:val="right"/>
        <w:rPr>
          <w:rFonts w:ascii="Arial" w:eastAsia="WenQuanYi Micro Hei" w:hAnsi="Arial" w:cs="Arial"/>
          <w:kern w:val="2"/>
          <w:sz w:val="24"/>
          <w:szCs w:val="24"/>
          <w:lang w:eastAsia="zh-CN" w:bidi="hi-IN"/>
        </w:rPr>
      </w:pPr>
    </w:p>
    <w:p w14:paraId="7DE49F3D" w14:textId="77777777" w:rsidR="00A27BE0" w:rsidRDefault="00A27BE0" w:rsidP="00A27BE0">
      <w:pPr>
        <w:suppressAutoHyphens/>
        <w:spacing w:after="0" w:line="240" w:lineRule="auto"/>
        <w:ind w:firstLine="708"/>
        <w:jc w:val="right"/>
        <w:rPr>
          <w:rFonts w:ascii="Arial" w:eastAsia="WenQuanYi Micro Hei" w:hAnsi="Arial" w:cs="Arial"/>
          <w:kern w:val="2"/>
          <w:sz w:val="24"/>
          <w:szCs w:val="24"/>
          <w:lang w:eastAsia="zh-CN" w:bidi="hi-IN"/>
        </w:rPr>
      </w:pPr>
    </w:p>
    <w:p w14:paraId="30EA659F" w14:textId="77777777" w:rsidR="00A27BE0" w:rsidRDefault="00A27BE0" w:rsidP="00A27BE0">
      <w:pPr>
        <w:suppressAutoHyphens/>
        <w:spacing w:after="0" w:line="240" w:lineRule="auto"/>
        <w:ind w:firstLine="708"/>
        <w:jc w:val="right"/>
        <w:rPr>
          <w:rFonts w:ascii="Arial" w:eastAsia="WenQuanYi Micro Hei" w:hAnsi="Arial" w:cs="Arial"/>
          <w:kern w:val="2"/>
          <w:sz w:val="24"/>
          <w:szCs w:val="24"/>
          <w:lang w:eastAsia="zh-CN" w:bidi="hi-IN"/>
        </w:rPr>
      </w:pPr>
    </w:p>
    <w:p w14:paraId="380713E5" w14:textId="77777777" w:rsidR="00A27BE0" w:rsidRDefault="00A27BE0" w:rsidP="00A27BE0">
      <w:pPr>
        <w:suppressAutoHyphens/>
        <w:spacing w:after="0" w:line="240" w:lineRule="auto"/>
        <w:ind w:firstLine="708"/>
        <w:jc w:val="right"/>
        <w:rPr>
          <w:rFonts w:ascii="Arial" w:eastAsia="WenQuanYi Micro Hei" w:hAnsi="Arial" w:cs="Arial"/>
          <w:kern w:val="2"/>
          <w:sz w:val="24"/>
          <w:szCs w:val="24"/>
          <w:lang w:eastAsia="zh-CN" w:bidi="hi-IN"/>
        </w:rPr>
      </w:pPr>
    </w:p>
    <w:p w14:paraId="7FF6FA38" w14:textId="77777777" w:rsidR="00A27BE0" w:rsidRDefault="00A27BE0" w:rsidP="00A27BE0">
      <w:pPr>
        <w:suppressAutoHyphens/>
        <w:spacing w:after="0" w:line="240" w:lineRule="auto"/>
        <w:ind w:firstLine="708"/>
        <w:jc w:val="right"/>
      </w:pPr>
    </w:p>
    <w:p w14:paraId="34FF6EB1" w14:textId="77777777" w:rsidR="00671B9C" w:rsidRDefault="00671B9C" w:rsidP="00A27BE0">
      <w:pPr>
        <w:suppressAutoHyphens/>
        <w:spacing w:after="0" w:line="240" w:lineRule="auto"/>
        <w:ind w:firstLine="708"/>
        <w:jc w:val="right"/>
      </w:pPr>
    </w:p>
    <w:p w14:paraId="13523587" w14:textId="77777777" w:rsidR="00671B9C" w:rsidRDefault="00671B9C" w:rsidP="00A27BE0">
      <w:pPr>
        <w:suppressAutoHyphens/>
        <w:spacing w:after="0" w:line="240" w:lineRule="auto"/>
        <w:ind w:firstLine="708"/>
        <w:jc w:val="right"/>
      </w:pPr>
    </w:p>
    <w:p w14:paraId="44BB2916" w14:textId="77777777" w:rsidR="00671B9C" w:rsidRDefault="00671B9C" w:rsidP="00A27BE0">
      <w:pPr>
        <w:suppressAutoHyphens/>
        <w:spacing w:after="0" w:line="240" w:lineRule="auto"/>
        <w:ind w:firstLine="708"/>
        <w:jc w:val="right"/>
      </w:pPr>
    </w:p>
    <w:p w14:paraId="11CE92E6" w14:textId="77777777" w:rsidR="00671B9C" w:rsidRDefault="00671B9C" w:rsidP="00A27BE0">
      <w:pPr>
        <w:suppressAutoHyphens/>
        <w:spacing w:after="0" w:line="240" w:lineRule="auto"/>
        <w:ind w:firstLine="708"/>
        <w:jc w:val="right"/>
      </w:pPr>
    </w:p>
    <w:p w14:paraId="65EC4CD1" w14:textId="77777777" w:rsidR="00671B9C" w:rsidRDefault="00671B9C" w:rsidP="00A27BE0">
      <w:pPr>
        <w:suppressAutoHyphens/>
        <w:spacing w:after="0" w:line="240" w:lineRule="auto"/>
        <w:ind w:firstLine="708"/>
        <w:jc w:val="right"/>
      </w:pPr>
    </w:p>
    <w:p w14:paraId="3D00F967" w14:textId="77777777" w:rsidR="00671B9C" w:rsidRDefault="00671B9C" w:rsidP="00A27BE0">
      <w:pPr>
        <w:suppressAutoHyphens/>
        <w:spacing w:after="0" w:line="240" w:lineRule="auto"/>
        <w:ind w:firstLine="708"/>
        <w:jc w:val="right"/>
      </w:pPr>
    </w:p>
    <w:p w14:paraId="0A7E4AA7" w14:textId="77777777" w:rsidR="00671B9C" w:rsidRDefault="00671B9C" w:rsidP="00A27BE0">
      <w:pPr>
        <w:suppressAutoHyphens/>
        <w:spacing w:after="0" w:line="240" w:lineRule="auto"/>
        <w:ind w:firstLine="708"/>
        <w:jc w:val="right"/>
      </w:pPr>
    </w:p>
    <w:p w14:paraId="43C22B5E" w14:textId="77777777" w:rsidR="00671B9C" w:rsidRDefault="00671B9C" w:rsidP="00A27BE0">
      <w:pPr>
        <w:suppressAutoHyphens/>
        <w:spacing w:after="0" w:line="240" w:lineRule="auto"/>
        <w:ind w:firstLine="708"/>
        <w:jc w:val="right"/>
      </w:pPr>
    </w:p>
    <w:p w14:paraId="17463EF6" w14:textId="77777777" w:rsidR="00671B9C" w:rsidRDefault="00671B9C" w:rsidP="00A27BE0">
      <w:pPr>
        <w:suppressAutoHyphens/>
        <w:spacing w:after="0" w:line="240" w:lineRule="auto"/>
        <w:ind w:firstLine="708"/>
        <w:jc w:val="right"/>
      </w:pPr>
    </w:p>
    <w:p w14:paraId="3E77CBBE" w14:textId="77777777" w:rsidR="00671B9C" w:rsidRDefault="00671B9C" w:rsidP="00A27BE0">
      <w:pPr>
        <w:suppressAutoHyphens/>
        <w:spacing w:after="0" w:line="240" w:lineRule="auto"/>
        <w:ind w:firstLine="708"/>
        <w:jc w:val="right"/>
      </w:pPr>
    </w:p>
    <w:p w14:paraId="09EBC3C2" w14:textId="77777777" w:rsidR="00671B9C" w:rsidRDefault="00671B9C" w:rsidP="00A27BE0">
      <w:pPr>
        <w:suppressAutoHyphens/>
        <w:spacing w:after="0" w:line="240" w:lineRule="auto"/>
        <w:ind w:firstLine="708"/>
        <w:jc w:val="right"/>
      </w:pPr>
    </w:p>
    <w:p w14:paraId="03EB4017" w14:textId="77777777" w:rsidR="00671B9C" w:rsidRDefault="00671B9C" w:rsidP="00A27BE0">
      <w:pPr>
        <w:suppressAutoHyphens/>
        <w:spacing w:after="0" w:line="240" w:lineRule="auto"/>
        <w:ind w:firstLine="708"/>
        <w:jc w:val="right"/>
      </w:pPr>
    </w:p>
    <w:p w14:paraId="587A62AB" w14:textId="77777777" w:rsidR="00671B9C" w:rsidRDefault="00671B9C" w:rsidP="00A27BE0">
      <w:pPr>
        <w:suppressAutoHyphens/>
        <w:spacing w:after="0" w:line="240" w:lineRule="auto"/>
        <w:ind w:firstLine="708"/>
        <w:jc w:val="right"/>
      </w:pPr>
    </w:p>
    <w:p w14:paraId="21ABF259" w14:textId="77777777" w:rsidR="00671B9C" w:rsidRDefault="00671B9C" w:rsidP="00A27BE0">
      <w:pPr>
        <w:suppressAutoHyphens/>
        <w:spacing w:after="0" w:line="240" w:lineRule="auto"/>
        <w:ind w:firstLine="708"/>
        <w:jc w:val="right"/>
      </w:pPr>
    </w:p>
    <w:p w14:paraId="4296475E" w14:textId="77777777" w:rsidR="00671B9C" w:rsidRDefault="00671B9C" w:rsidP="00A27BE0">
      <w:pPr>
        <w:suppressAutoHyphens/>
        <w:spacing w:after="0" w:line="240" w:lineRule="auto"/>
        <w:ind w:firstLine="708"/>
        <w:jc w:val="right"/>
      </w:pPr>
    </w:p>
    <w:p w14:paraId="289339ED" w14:textId="77777777" w:rsidR="00671B9C" w:rsidRDefault="00671B9C" w:rsidP="00A27BE0">
      <w:pPr>
        <w:suppressAutoHyphens/>
        <w:spacing w:after="0" w:line="240" w:lineRule="auto"/>
        <w:ind w:firstLine="708"/>
        <w:jc w:val="right"/>
      </w:pPr>
    </w:p>
    <w:p w14:paraId="3B49295D" w14:textId="77777777" w:rsidR="00671B9C" w:rsidRDefault="00671B9C" w:rsidP="00A27BE0">
      <w:pPr>
        <w:suppressAutoHyphens/>
        <w:spacing w:after="0" w:line="240" w:lineRule="auto"/>
        <w:ind w:firstLine="708"/>
        <w:jc w:val="right"/>
      </w:pPr>
    </w:p>
    <w:p w14:paraId="12949702" w14:textId="77777777" w:rsidR="00671B9C" w:rsidRDefault="00671B9C" w:rsidP="00A27BE0">
      <w:pPr>
        <w:suppressAutoHyphens/>
        <w:spacing w:after="0" w:line="240" w:lineRule="auto"/>
        <w:ind w:firstLine="708"/>
        <w:jc w:val="right"/>
      </w:pPr>
    </w:p>
    <w:p w14:paraId="536E4EF9" w14:textId="77777777" w:rsidR="00671B9C" w:rsidRDefault="00671B9C" w:rsidP="00A27BE0">
      <w:pPr>
        <w:suppressAutoHyphens/>
        <w:spacing w:after="0" w:line="240" w:lineRule="auto"/>
        <w:ind w:firstLine="708"/>
        <w:jc w:val="right"/>
      </w:pPr>
    </w:p>
    <w:p w14:paraId="122350C2" w14:textId="77777777" w:rsidR="00671B9C" w:rsidRDefault="00671B9C" w:rsidP="00A27BE0">
      <w:pPr>
        <w:suppressAutoHyphens/>
        <w:spacing w:after="0" w:line="240" w:lineRule="auto"/>
        <w:ind w:firstLine="708"/>
        <w:jc w:val="right"/>
      </w:pPr>
    </w:p>
    <w:p w14:paraId="2DB6142F" w14:textId="77777777" w:rsidR="00671B9C" w:rsidRDefault="00671B9C" w:rsidP="00A27BE0">
      <w:pPr>
        <w:suppressAutoHyphens/>
        <w:spacing w:after="0" w:line="240" w:lineRule="auto"/>
        <w:ind w:firstLine="708"/>
        <w:jc w:val="right"/>
      </w:pPr>
    </w:p>
    <w:p w14:paraId="1EA890F6" w14:textId="77777777" w:rsidR="00671B9C" w:rsidRDefault="00671B9C" w:rsidP="00A27BE0">
      <w:pPr>
        <w:suppressAutoHyphens/>
        <w:spacing w:after="0" w:line="240" w:lineRule="auto"/>
        <w:ind w:firstLine="708"/>
        <w:jc w:val="right"/>
      </w:pPr>
    </w:p>
    <w:p w14:paraId="50BB1C27" w14:textId="77777777" w:rsidR="00671B9C" w:rsidRDefault="00671B9C" w:rsidP="00A27BE0">
      <w:pPr>
        <w:suppressAutoHyphens/>
        <w:spacing w:after="0" w:line="240" w:lineRule="auto"/>
        <w:ind w:firstLine="708"/>
        <w:jc w:val="right"/>
      </w:pPr>
    </w:p>
    <w:p w14:paraId="20B95155" w14:textId="77777777" w:rsidR="00671B9C" w:rsidRDefault="00671B9C" w:rsidP="00A27BE0">
      <w:pPr>
        <w:suppressAutoHyphens/>
        <w:spacing w:after="0" w:line="240" w:lineRule="auto"/>
        <w:ind w:firstLine="708"/>
        <w:jc w:val="right"/>
      </w:pPr>
    </w:p>
    <w:p w14:paraId="2F78CD5D" w14:textId="77777777" w:rsidR="00671B9C" w:rsidRDefault="00671B9C" w:rsidP="00A27BE0">
      <w:pPr>
        <w:suppressAutoHyphens/>
        <w:spacing w:after="0" w:line="240" w:lineRule="auto"/>
        <w:ind w:firstLine="708"/>
        <w:jc w:val="right"/>
      </w:pPr>
    </w:p>
    <w:p w14:paraId="54D3DDB6" w14:textId="77777777" w:rsidR="00671B9C" w:rsidRDefault="00671B9C" w:rsidP="00A27BE0">
      <w:pPr>
        <w:suppressAutoHyphens/>
        <w:spacing w:after="0" w:line="240" w:lineRule="auto"/>
        <w:ind w:firstLine="708"/>
        <w:jc w:val="right"/>
      </w:pPr>
    </w:p>
    <w:p w14:paraId="58CB838A" w14:textId="77777777" w:rsidR="00671B9C" w:rsidRDefault="00671B9C" w:rsidP="00A27BE0">
      <w:pPr>
        <w:suppressAutoHyphens/>
        <w:spacing w:after="0" w:line="240" w:lineRule="auto"/>
        <w:ind w:firstLine="708"/>
        <w:jc w:val="right"/>
      </w:pPr>
    </w:p>
    <w:p w14:paraId="27C80727" w14:textId="77777777" w:rsidR="00671B9C" w:rsidRDefault="00671B9C" w:rsidP="00A27BE0">
      <w:pPr>
        <w:suppressAutoHyphens/>
        <w:spacing w:after="0" w:line="240" w:lineRule="auto"/>
        <w:ind w:firstLine="708"/>
        <w:jc w:val="right"/>
      </w:pPr>
    </w:p>
    <w:p w14:paraId="5CB9508E" w14:textId="47A51232" w:rsidR="005D61EE" w:rsidRPr="00913536" w:rsidRDefault="008F7180" w:rsidP="00913536">
      <w:pPr>
        <w:suppressAutoHyphens/>
        <w:spacing w:after="0" w:line="240" w:lineRule="auto"/>
        <w:ind w:firstLine="708"/>
        <w:jc w:val="both"/>
        <w:rPr>
          <w:rFonts w:ascii="Arial" w:eastAsia="WenQuanYi Micro Hei" w:hAnsi="Arial" w:cs="Arial"/>
          <w:kern w:val="2"/>
          <w:lang w:eastAsia="zh-CN" w:bidi="hi-IN"/>
        </w:rPr>
      </w:pPr>
      <w:r w:rsidRPr="00913536">
        <w:rPr>
          <w:rFonts w:ascii="Arial" w:eastAsia="WenQuanYi Micro Hei" w:hAnsi="Arial" w:cs="Arial"/>
          <w:kern w:val="2"/>
          <w:lang w:eastAsia="zh-CN" w:bidi="hi-IN"/>
        </w:rPr>
        <w:t>Prilozi::</w:t>
      </w:r>
    </w:p>
    <w:p w14:paraId="4457B50A" w14:textId="77777777" w:rsidR="003C29EB" w:rsidRPr="00913536" w:rsidRDefault="003C29EB" w:rsidP="003C29EB">
      <w:pPr>
        <w:suppressAutoHyphens/>
        <w:spacing w:after="0" w:line="240" w:lineRule="auto"/>
        <w:jc w:val="both"/>
        <w:rPr>
          <w:rFonts w:ascii="Arial" w:eastAsia="WenQuanYi Micro Hei" w:hAnsi="Arial" w:cs="Arial"/>
          <w:kern w:val="2"/>
          <w:lang w:eastAsia="zh-CN" w:bidi="hi-IN"/>
        </w:rPr>
      </w:pPr>
    </w:p>
    <w:p w14:paraId="71FFD471" w14:textId="77777777" w:rsidR="00913536" w:rsidRDefault="00A27BE0" w:rsidP="00671B9C">
      <w:pPr>
        <w:suppressAutoHyphens/>
        <w:spacing w:after="0" w:line="240" w:lineRule="auto"/>
        <w:ind w:firstLine="708"/>
        <w:jc w:val="both"/>
        <w:rPr>
          <w:rFonts w:ascii="Arial" w:eastAsia="WenQuanYi Micro Hei" w:hAnsi="Arial" w:cs="Arial"/>
          <w:kern w:val="2"/>
          <w:lang w:eastAsia="zh-CN" w:bidi="hi-IN"/>
        </w:rPr>
      </w:pPr>
      <w:r w:rsidRPr="00913536">
        <w:rPr>
          <w:rFonts w:ascii="Arial" w:eastAsia="WenQuanYi Micro Hei" w:hAnsi="Arial" w:cs="Arial"/>
          <w:kern w:val="2"/>
          <w:lang w:eastAsia="zh-CN" w:bidi="hi-IN"/>
        </w:rPr>
        <w:t xml:space="preserve">- </w:t>
      </w:r>
      <w:r w:rsidR="00533EA7" w:rsidRPr="00913536">
        <w:rPr>
          <w:rFonts w:ascii="Arial" w:eastAsia="WenQuanYi Micro Hei" w:hAnsi="Arial" w:cs="Arial"/>
          <w:kern w:val="2"/>
          <w:lang w:eastAsia="zh-CN" w:bidi="hi-IN"/>
        </w:rPr>
        <w:t>Nacrt p</w:t>
      </w:r>
      <w:r w:rsidRPr="00913536">
        <w:rPr>
          <w:rFonts w:ascii="Arial" w:eastAsia="WenQuanYi Micro Hei" w:hAnsi="Arial" w:cs="Arial"/>
          <w:kern w:val="2"/>
          <w:lang w:eastAsia="zh-CN" w:bidi="hi-IN"/>
        </w:rPr>
        <w:t>rijedlog</w:t>
      </w:r>
      <w:r w:rsidR="00533EA7" w:rsidRPr="00913536">
        <w:rPr>
          <w:rFonts w:ascii="Arial" w:eastAsia="WenQuanYi Micro Hei" w:hAnsi="Arial" w:cs="Arial"/>
          <w:kern w:val="2"/>
          <w:lang w:eastAsia="zh-CN" w:bidi="hi-IN"/>
        </w:rPr>
        <w:t>a</w:t>
      </w:r>
      <w:r w:rsidRPr="00913536">
        <w:rPr>
          <w:rFonts w:ascii="Arial" w:eastAsia="WenQuanYi Micro Hei" w:hAnsi="Arial" w:cs="Arial"/>
          <w:kern w:val="2"/>
          <w:lang w:eastAsia="zh-CN" w:bidi="hi-IN"/>
        </w:rPr>
        <w:t xml:space="preserve"> </w:t>
      </w:r>
      <w:r w:rsidR="00913536" w:rsidRPr="00913536">
        <w:rPr>
          <w:rFonts w:ascii="Arial" w:eastAsia="WenQuanYi Micro Hei" w:hAnsi="Arial" w:cs="Arial"/>
          <w:kern w:val="2"/>
          <w:lang w:eastAsia="zh-CN" w:bidi="hi-IN"/>
        </w:rPr>
        <w:t>Odluke o privremenoj zabrani i ograničenju građevinskih radova na području Općine Vinodolske općine za 2025. godinu</w:t>
      </w:r>
      <w:r w:rsidR="00913536" w:rsidRPr="00913536">
        <w:rPr>
          <w:rFonts w:ascii="Arial" w:eastAsia="WenQuanYi Micro Hei" w:hAnsi="Arial" w:cs="Arial"/>
          <w:kern w:val="2"/>
          <w:lang w:eastAsia="zh-CN" w:bidi="hi-IN"/>
        </w:rPr>
        <w:t xml:space="preserve"> </w:t>
      </w:r>
    </w:p>
    <w:p w14:paraId="1DCB7328" w14:textId="199486B0" w:rsidR="008F7180" w:rsidRPr="00913536" w:rsidRDefault="008F7180" w:rsidP="00671B9C">
      <w:pPr>
        <w:suppressAutoHyphens/>
        <w:spacing w:after="0" w:line="240" w:lineRule="auto"/>
        <w:ind w:firstLine="708"/>
        <w:jc w:val="both"/>
        <w:rPr>
          <w:rFonts w:ascii="Arial" w:eastAsia="WenQuanYi Micro Hei" w:hAnsi="Arial" w:cs="Arial"/>
          <w:kern w:val="2"/>
          <w:lang w:eastAsia="zh-CN" w:bidi="hi-IN"/>
        </w:rPr>
      </w:pPr>
      <w:r w:rsidRPr="00913536">
        <w:rPr>
          <w:rFonts w:ascii="Arial" w:eastAsia="WenQuanYi Micro Hei" w:hAnsi="Arial" w:cs="Arial"/>
          <w:kern w:val="2"/>
          <w:lang w:eastAsia="zh-CN" w:bidi="hi-IN"/>
        </w:rPr>
        <w:t>- Obrazac</w:t>
      </w:r>
    </w:p>
    <w:sectPr w:rsidR="008F7180" w:rsidRPr="00913536">
      <w:pgSz w:w="11906" w:h="16838"/>
      <w:pgMar w:top="1417" w:right="1417" w:bottom="993" w:left="1417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WenQuanYi Micro Hei">
    <w:charset w:val="00"/>
    <w:family w:val="auto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370217"/>
    <w:multiLevelType w:val="multilevel"/>
    <w:tmpl w:val="8A5C8CA0"/>
    <w:lvl w:ilvl="0">
      <w:start w:val="1"/>
      <w:numFmt w:val="bullet"/>
      <w:lvlText w:val="-"/>
      <w:lvlJc w:val="left"/>
      <w:pPr>
        <w:ind w:left="1919" w:hanging="360"/>
      </w:pPr>
      <w:rPr>
        <w:rFonts w:ascii="Arial" w:hAnsi="Arial" w:cs="Arial" w:hint="default"/>
        <w:b w:val="0"/>
        <w:bCs w:val="0"/>
        <w:sz w:val="24"/>
      </w:rPr>
    </w:lvl>
    <w:lvl w:ilvl="1">
      <w:start w:val="1"/>
      <w:numFmt w:val="bullet"/>
      <w:lvlText w:val="o"/>
      <w:lvlJc w:val="left"/>
      <w:pPr>
        <w:ind w:left="263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35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407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79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51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623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95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679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20685D37"/>
    <w:multiLevelType w:val="multilevel"/>
    <w:tmpl w:val="923EC03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D553548"/>
    <w:multiLevelType w:val="multilevel"/>
    <w:tmpl w:val="A5EA8F14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 w16cid:durableId="166019411">
    <w:abstractNumId w:val="1"/>
  </w:num>
  <w:num w:numId="2" w16cid:durableId="598873201">
    <w:abstractNumId w:val="0"/>
  </w:num>
  <w:num w:numId="3" w16cid:durableId="29426458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61EE"/>
    <w:rsid w:val="000512BE"/>
    <w:rsid w:val="000A38F0"/>
    <w:rsid w:val="00115DE9"/>
    <w:rsid w:val="001D7AAF"/>
    <w:rsid w:val="001E1E9C"/>
    <w:rsid w:val="00236986"/>
    <w:rsid w:val="00383897"/>
    <w:rsid w:val="003B0234"/>
    <w:rsid w:val="003B786F"/>
    <w:rsid w:val="003C29EB"/>
    <w:rsid w:val="003D1AD1"/>
    <w:rsid w:val="004668FB"/>
    <w:rsid w:val="004B62E3"/>
    <w:rsid w:val="004D55E2"/>
    <w:rsid w:val="00533EA7"/>
    <w:rsid w:val="00534603"/>
    <w:rsid w:val="005D61EE"/>
    <w:rsid w:val="00671B9C"/>
    <w:rsid w:val="006730DF"/>
    <w:rsid w:val="00694878"/>
    <w:rsid w:val="00695BBB"/>
    <w:rsid w:val="0079736B"/>
    <w:rsid w:val="00806C42"/>
    <w:rsid w:val="00843DDE"/>
    <w:rsid w:val="008778A2"/>
    <w:rsid w:val="008B0D5A"/>
    <w:rsid w:val="008E4629"/>
    <w:rsid w:val="008F7180"/>
    <w:rsid w:val="00913536"/>
    <w:rsid w:val="00983548"/>
    <w:rsid w:val="00990234"/>
    <w:rsid w:val="00992119"/>
    <w:rsid w:val="009A418D"/>
    <w:rsid w:val="00A0113C"/>
    <w:rsid w:val="00A27BE0"/>
    <w:rsid w:val="00A71D29"/>
    <w:rsid w:val="00B46494"/>
    <w:rsid w:val="00B53306"/>
    <w:rsid w:val="00BB3E53"/>
    <w:rsid w:val="00BF1353"/>
    <w:rsid w:val="00C25DE1"/>
    <w:rsid w:val="00CE6AD8"/>
    <w:rsid w:val="00DA7DAC"/>
    <w:rsid w:val="00DC5C7E"/>
    <w:rsid w:val="00DD5776"/>
    <w:rsid w:val="00E9582F"/>
    <w:rsid w:val="00F54D8D"/>
    <w:rsid w:val="00FE37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D2238E"/>
  <w15:docId w15:val="{7AF4945F-E237-49D6-A963-79AB167024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27BE0"/>
    <w:pPr>
      <w:spacing w:after="200" w:line="276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Internetskapoveznica">
    <w:name w:val="Internetska poveznica"/>
    <w:basedOn w:val="Zadanifontodlomka"/>
    <w:uiPriority w:val="99"/>
    <w:semiHidden/>
    <w:unhideWhenUsed/>
    <w:rsid w:val="00CA770C"/>
    <w:rPr>
      <w:color w:val="0000FF"/>
      <w:u w:val="single"/>
    </w:rPr>
  </w:style>
  <w:style w:type="paragraph" w:customStyle="1" w:styleId="Stilnaslova">
    <w:name w:val="Stil naslova"/>
    <w:basedOn w:val="Normal"/>
    <w:next w:val="Tijeloteksta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ijeloteksta">
    <w:name w:val="Body Text"/>
    <w:basedOn w:val="Normal"/>
    <w:pPr>
      <w:spacing w:after="140"/>
    </w:pPr>
  </w:style>
  <w:style w:type="paragraph" w:styleId="Popis">
    <w:name w:val="List"/>
    <w:basedOn w:val="Tijeloteksta"/>
    <w:rPr>
      <w:rFonts w:cs="Lucida Sans"/>
    </w:rPr>
  </w:style>
  <w:style w:type="paragraph" w:styleId="Opisslike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"/>
    <w:qFormat/>
    <w:pPr>
      <w:suppressLineNumbers/>
    </w:pPr>
    <w:rPr>
      <w:rFonts w:cs="Lucida Sans"/>
    </w:rPr>
  </w:style>
  <w:style w:type="paragraph" w:styleId="StandardWeb">
    <w:name w:val="Normal (Web)"/>
    <w:basedOn w:val="Normal"/>
    <w:uiPriority w:val="99"/>
    <w:semiHidden/>
    <w:unhideWhenUsed/>
    <w:qFormat/>
    <w:rsid w:val="00DE7221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Odlomakpopisa">
    <w:name w:val="List Paragraph"/>
    <w:basedOn w:val="Normal"/>
    <w:uiPriority w:val="34"/>
    <w:qFormat/>
    <w:rsid w:val="00C85B1E"/>
    <w:pPr>
      <w:ind w:left="720"/>
      <w:contextualSpacing/>
    </w:pPr>
  </w:style>
  <w:style w:type="paragraph" w:customStyle="1" w:styleId="western">
    <w:name w:val="western"/>
    <w:basedOn w:val="Normal"/>
    <w:rsid w:val="00983548"/>
    <w:pPr>
      <w:spacing w:before="100" w:beforeAutospacing="1" w:after="119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hr-HR"/>
    </w:rPr>
  </w:style>
  <w:style w:type="character" w:styleId="Hiperveza">
    <w:name w:val="Hyperlink"/>
    <w:basedOn w:val="Zadanifontodlomka"/>
    <w:uiPriority w:val="99"/>
    <w:unhideWhenUsed/>
    <w:rsid w:val="00A27BE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3870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06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zakon.hr/cms.htm?id=12101" TargetMode="External"/><Relationship Id="rId3" Type="http://schemas.openxmlformats.org/officeDocument/2006/relationships/styles" Target="styles.xml"/><Relationship Id="rId7" Type="http://schemas.openxmlformats.org/officeDocument/2006/relationships/hyperlink" Target="https://www.zakon.hr/cms.htm?id=12099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ana.tomasek@vinodol.hr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zakon.hr/cms.htm?id=52735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73DFE4-6CCE-419B-BBED-EDCEEF1AEA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456</Words>
  <Characters>2603</Characters>
  <Application>Microsoft Office Word</Application>
  <DocSecurity>0</DocSecurity>
  <Lines>21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3053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Darko Škorjanec</dc:creator>
  <dc:description/>
  <cp:lastModifiedBy>Ana Tomašek</cp:lastModifiedBy>
  <cp:revision>19</cp:revision>
  <cp:lastPrinted>2023-07-19T09:05:00Z</cp:lastPrinted>
  <dcterms:created xsi:type="dcterms:W3CDTF">2024-10-21T08:37:00Z</dcterms:created>
  <dcterms:modified xsi:type="dcterms:W3CDTF">2024-11-07T11:55:00Z</dcterms:modified>
  <dc:language>hr-HR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*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