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7685C" w14:textId="77777777" w:rsidR="00F07FE3" w:rsidRDefault="00F07FE3"/>
    <w:p w14:paraId="10316864" w14:textId="4FCEE3D6" w:rsidR="002A2F86" w:rsidRDefault="002A2F86">
      <w:r>
        <w:t>OPĆINA VINODOLSKA OPĆINA</w:t>
      </w:r>
    </w:p>
    <w:p w14:paraId="68DF457D" w14:textId="753E97AA" w:rsidR="002A2F86" w:rsidRDefault="002A2F86">
      <w:r>
        <w:t>RKP: 31155</w:t>
      </w:r>
    </w:p>
    <w:p w14:paraId="19E0FD34" w14:textId="1A3FDBA5" w:rsidR="002A2F86" w:rsidRDefault="002A2F86">
      <w:r>
        <w:t>Razina :22</w:t>
      </w:r>
    </w:p>
    <w:p w14:paraId="2AC3F168" w14:textId="4B1CA179" w:rsidR="002A2F86" w:rsidRDefault="002A2F86">
      <w:r>
        <w:t>Razdoblje : 2023-12</w:t>
      </w:r>
    </w:p>
    <w:p w14:paraId="4911A6C6" w14:textId="557B7BE5" w:rsidR="002A2F86" w:rsidRDefault="002A2F86">
      <w:r>
        <w:t>Bribir, 13.02.2024</w:t>
      </w:r>
    </w:p>
    <w:p w14:paraId="0B1E1682" w14:textId="77777777" w:rsidR="002A2F86" w:rsidRDefault="002A2F86"/>
    <w:p w14:paraId="198F2FC9" w14:textId="77777777" w:rsidR="002A2F86" w:rsidRDefault="002A2F86"/>
    <w:p w14:paraId="30B91F9D" w14:textId="77777777" w:rsidR="002A2F86" w:rsidRDefault="002A2F86"/>
    <w:p w14:paraId="6C8292CD" w14:textId="77777777" w:rsidR="002A2F86" w:rsidRDefault="002A2F86"/>
    <w:p w14:paraId="7D7EFA67" w14:textId="60CC66DD" w:rsidR="002A2F86" w:rsidRDefault="002A2F86">
      <w:pPr>
        <w:pBdr>
          <w:bottom w:val="single" w:sz="6" w:space="1" w:color="auto"/>
        </w:pBdr>
      </w:pPr>
      <w:r>
        <w:t xml:space="preserve">                                                                         B I L J E Š K E</w:t>
      </w:r>
    </w:p>
    <w:p w14:paraId="07229C69" w14:textId="6801B380" w:rsidR="002A2F86" w:rsidRDefault="002A2F86">
      <w:r>
        <w:t>PR-RAS</w:t>
      </w:r>
    </w:p>
    <w:p w14:paraId="31D326F7" w14:textId="42CDBE3D" w:rsidR="002A2F86" w:rsidRDefault="004B3C5B">
      <w:r>
        <w:t xml:space="preserve">                                                                                      Članak 1.</w:t>
      </w:r>
    </w:p>
    <w:p w14:paraId="3B0DBDF1" w14:textId="372833C4" w:rsidR="002A2F86" w:rsidRDefault="002A2F86">
      <w:r>
        <w:t>Šifra 3434 – ostali nespomenuti financijski rashodi – povećanje u 2023 zbog</w:t>
      </w:r>
      <w:r w:rsidR="00C56E7E">
        <w:t xml:space="preserve"> </w:t>
      </w:r>
      <w:r>
        <w:t xml:space="preserve"> </w:t>
      </w:r>
      <w:proofErr w:type="spellStart"/>
      <w:r>
        <w:t>preknjižavanja</w:t>
      </w:r>
      <w:proofErr w:type="spellEnd"/>
      <w:r>
        <w:t xml:space="preserve">   prihoda poreza na kuće za odmor</w:t>
      </w:r>
    </w:p>
    <w:p w14:paraId="2A86D73F" w14:textId="284803FA" w:rsidR="002A2F86" w:rsidRDefault="004B3C5B">
      <w:r>
        <w:t xml:space="preserve">                                                                                      Članak 2.</w:t>
      </w:r>
    </w:p>
    <w:p w14:paraId="16F4E5FF" w14:textId="49414C3F" w:rsidR="002A2F86" w:rsidRDefault="002A2F86">
      <w:r>
        <w:t xml:space="preserve">Šifra 6332 – u 2023 je smanjen broj ulaganja u projekte koji mogu biti sufinancirani od strane državnog proračuna </w:t>
      </w:r>
    </w:p>
    <w:p w14:paraId="3002AF35" w14:textId="4BA1EF97" w:rsidR="002A2F86" w:rsidRDefault="004B3C5B">
      <w:r>
        <w:t xml:space="preserve">                                                                                      Članak 3.</w:t>
      </w:r>
    </w:p>
    <w:p w14:paraId="4425E660" w14:textId="13447BE4" w:rsidR="002A2F86" w:rsidRDefault="002A2F86">
      <w:r>
        <w:t xml:space="preserve">Šifra 6514 – značajna razlika prihoda 2022/2023 je u tome što je u 2023 došlo do </w:t>
      </w:r>
      <w:proofErr w:type="spellStart"/>
      <w:r>
        <w:t>preknjižavanja</w:t>
      </w:r>
      <w:proofErr w:type="spellEnd"/>
      <w:r>
        <w:t xml:space="preserve"> poreza na kuće za odmor – usklađenje sa poreznom upravom </w:t>
      </w:r>
    </w:p>
    <w:p w14:paraId="31AC703A" w14:textId="1C154C3B" w:rsidR="00144AD3" w:rsidRDefault="004B3C5B">
      <w:r>
        <w:t xml:space="preserve">                                                                                      Članak 4.</w:t>
      </w:r>
    </w:p>
    <w:p w14:paraId="01932557" w14:textId="2AFC59C6" w:rsidR="00144AD3" w:rsidRDefault="00144AD3">
      <w:r>
        <w:t>Šifra 6531 – komunalni doprinos – iznos od 71.842,03 sadržava uplate po rješenjima iz 12/2022 koji su dospjeli u 2023</w:t>
      </w:r>
    </w:p>
    <w:p w14:paraId="7C18EF9C" w14:textId="04339E1E" w:rsidR="00611C17" w:rsidRDefault="004B3C5B">
      <w:r>
        <w:t xml:space="preserve">                                                                                       Članak 5.</w:t>
      </w:r>
    </w:p>
    <w:p w14:paraId="08697628" w14:textId="6997D99D" w:rsidR="00611C17" w:rsidRDefault="00611C17">
      <w:r>
        <w:t>Šifra 6526- ostali nespomenuti prihodi – odnosi se u 2023 prvenstveno na prihode iz Državnog po osnovi financiranja programa „ Zaželi III</w:t>
      </w:r>
      <w:r w:rsidR="009F3387">
        <w:t>“</w:t>
      </w:r>
    </w:p>
    <w:p w14:paraId="49FBB523" w14:textId="77777777" w:rsidR="004B3C5B" w:rsidRDefault="004B3C5B"/>
    <w:p w14:paraId="1BA63BD0" w14:textId="480785EE" w:rsidR="004B3C5B" w:rsidRDefault="004B3C5B">
      <w:r>
        <w:t>BILANCA</w:t>
      </w:r>
    </w:p>
    <w:p w14:paraId="19A8EA2E" w14:textId="31A94DCA" w:rsidR="004B3C5B" w:rsidRDefault="004B3C5B">
      <w:r>
        <w:t xml:space="preserve">                                                                                       Članak 6.</w:t>
      </w:r>
    </w:p>
    <w:p w14:paraId="087C5937" w14:textId="77777777" w:rsidR="004B3C5B" w:rsidRDefault="004B3C5B"/>
    <w:p w14:paraId="694765A9" w14:textId="1D22CA73" w:rsidR="004B3C5B" w:rsidRDefault="004B3C5B">
      <w:r>
        <w:t xml:space="preserve">Šifra 1521 – iznos od 1.300.578,19 odnosi se na udjel u glavnici trgovačkih društava u javnom sektoru </w:t>
      </w:r>
    </w:p>
    <w:p w14:paraId="4AA527FB" w14:textId="7C192B1E" w:rsidR="004B3C5B" w:rsidRDefault="00EA09AD" w:rsidP="00EA09AD">
      <w:pPr>
        <w:pStyle w:val="Odlomakpopisa"/>
        <w:numPr>
          <w:ilvl w:val="0"/>
          <w:numId w:val="1"/>
        </w:numPr>
      </w:pPr>
      <w:r>
        <w:lastRenderedPageBreak/>
        <w:t>2    -</w:t>
      </w:r>
    </w:p>
    <w:p w14:paraId="1F4C8549" w14:textId="77777777" w:rsidR="00EA09AD" w:rsidRDefault="00EA09AD" w:rsidP="00EA09AD"/>
    <w:p w14:paraId="26256EB7" w14:textId="36347001" w:rsidR="00EA09AD" w:rsidRDefault="00EA09AD" w:rsidP="00EA09AD">
      <w:r>
        <w:t xml:space="preserve">                                                                             Članak 7.</w:t>
      </w:r>
    </w:p>
    <w:p w14:paraId="30FD3FD5" w14:textId="0A935566" w:rsidR="00EA09AD" w:rsidRDefault="00EA09AD" w:rsidP="00EA09AD">
      <w:pPr>
        <w:pBdr>
          <w:bottom w:val="single" w:sz="6" w:space="1" w:color="auto"/>
        </w:pBdr>
      </w:pPr>
      <w:r>
        <w:t>TABLICA PRIMLJENIH ZAJMOVA I OTPLATA</w:t>
      </w:r>
    </w:p>
    <w:p w14:paraId="28BE172E" w14:textId="0960F502" w:rsidR="00EA09AD" w:rsidRDefault="00EA09AD" w:rsidP="00EA09AD">
      <w:r>
        <w:t xml:space="preserve">Tuzemni dugoročni zajmovi : Vinodolska općina </w:t>
      </w:r>
    </w:p>
    <w:p w14:paraId="1B056B99" w14:textId="1F43F783" w:rsidR="00EA09AD" w:rsidRDefault="00EA09AD" w:rsidP="00EA09AD">
      <w:r>
        <w:t>Stanje 01.01.  -      1.196.315,35</w:t>
      </w:r>
    </w:p>
    <w:p w14:paraId="464960A8" w14:textId="5427CE95" w:rsidR="00EA09AD" w:rsidRDefault="00EA09AD" w:rsidP="00EA09AD">
      <w:r>
        <w:t>Otplata                          249.767,43</w:t>
      </w:r>
    </w:p>
    <w:p w14:paraId="595CC2FD" w14:textId="1B1185F3" w:rsidR="00EA09AD" w:rsidRDefault="00EA09AD" w:rsidP="00EA09AD">
      <w:r>
        <w:t>Primljeni zajmovi                     0,00</w:t>
      </w:r>
    </w:p>
    <w:p w14:paraId="28D2390E" w14:textId="64653E3D" w:rsidR="00EA09AD" w:rsidRDefault="00EA09AD" w:rsidP="00EA09AD">
      <w:r>
        <w:t>Stanje 31.12.2023    946.547,85</w:t>
      </w:r>
    </w:p>
    <w:p w14:paraId="1C5E8D0A" w14:textId="77777777" w:rsidR="00E419B3" w:rsidRDefault="00E419B3" w:rsidP="00EA09AD"/>
    <w:p w14:paraId="540FA999" w14:textId="77777777" w:rsidR="00E419B3" w:rsidRDefault="00E419B3" w:rsidP="00EA09AD"/>
    <w:p w14:paraId="70ADDAC3" w14:textId="7347B155" w:rsidR="00E419B3" w:rsidRDefault="00E419B3" w:rsidP="00EA09AD">
      <w:pPr>
        <w:pBdr>
          <w:bottom w:val="single" w:sz="6" w:space="1" w:color="auto"/>
        </w:pBdr>
      </w:pPr>
      <w:r>
        <w:t>TABLICA DOSPIJELIH KAMATA NA ZAJMOVE</w:t>
      </w:r>
    </w:p>
    <w:p w14:paraId="4FBAB73B" w14:textId="0FBFBE89" w:rsidR="00E419B3" w:rsidRDefault="00E419B3" w:rsidP="00EA09AD">
      <w:r>
        <w:t>Stanje 01.01.                -  0,00</w:t>
      </w:r>
    </w:p>
    <w:p w14:paraId="15522D54" w14:textId="47C27955" w:rsidR="00E419B3" w:rsidRDefault="00E419B3" w:rsidP="00EA09AD">
      <w:r>
        <w:t>Kamate dospjele u tekućoj godini  - 35.895,14</w:t>
      </w:r>
    </w:p>
    <w:p w14:paraId="72FFD507" w14:textId="5B6E7796" w:rsidR="00E419B3" w:rsidRDefault="00E419B3" w:rsidP="00EA09AD">
      <w:r>
        <w:t>Kamate plaćene u tekućoj godini  - 35.895,14</w:t>
      </w:r>
    </w:p>
    <w:p w14:paraId="57145501" w14:textId="262379AD" w:rsidR="00E419B3" w:rsidRDefault="002E6958" w:rsidP="00EA09AD">
      <w:r>
        <w:t>Stanje 31.12.              – 0,00</w:t>
      </w:r>
    </w:p>
    <w:p w14:paraId="16F36547" w14:textId="77777777" w:rsidR="00031017" w:rsidRDefault="00031017" w:rsidP="00EA09AD"/>
    <w:p w14:paraId="7CC7DDFC" w14:textId="77777777" w:rsidR="00031017" w:rsidRDefault="00031017" w:rsidP="00EA09AD"/>
    <w:p w14:paraId="6C40BA7F" w14:textId="77777777" w:rsidR="00031017" w:rsidRDefault="00031017" w:rsidP="00EA09AD"/>
    <w:p w14:paraId="43420240" w14:textId="7A4784EB" w:rsidR="00031017" w:rsidRDefault="00031017" w:rsidP="00EA09AD">
      <w:r>
        <w:t xml:space="preserve">                                                                                               Odsjek za proračun i financije</w:t>
      </w:r>
    </w:p>
    <w:sectPr w:rsidR="00031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854E7"/>
    <w:multiLevelType w:val="hybridMultilevel"/>
    <w:tmpl w:val="0C4896A0"/>
    <w:lvl w:ilvl="0" w:tplc="236EA672">
      <w:numFmt w:val="bullet"/>
      <w:lvlText w:val="-"/>
      <w:lvlJc w:val="left"/>
      <w:pPr>
        <w:ind w:left="363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num w:numId="1" w16cid:durableId="23679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86"/>
    <w:rsid w:val="00031017"/>
    <w:rsid w:val="00144AD3"/>
    <w:rsid w:val="002A2F86"/>
    <w:rsid w:val="002E6958"/>
    <w:rsid w:val="004B3C5B"/>
    <w:rsid w:val="00611C17"/>
    <w:rsid w:val="00647F70"/>
    <w:rsid w:val="008A2A93"/>
    <w:rsid w:val="009972BD"/>
    <w:rsid w:val="009F3387"/>
    <w:rsid w:val="00C56E7E"/>
    <w:rsid w:val="00E419B3"/>
    <w:rsid w:val="00EA09AD"/>
    <w:rsid w:val="00F0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2B86"/>
  <w15:chartTrackingRefBased/>
  <w15:docId w15:val="{E0BDFF3A-83C1-4BF7-9701-412C606A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A2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2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2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2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2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2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2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2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2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2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2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2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2F8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2F8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2F8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2F8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2F8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2F8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2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2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2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2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2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2F8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2F8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2F8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2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2F8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2F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 Strizić</dc:creator>
  <cp:keywords/>
  <dc:description/>
  <cp:lastModifiedBy>Den Strizić</cp:lastModifiedBy>
  <cp:revision>9</cp:revision>
  <dcterms:created xsi:type="dcterms:W3CDTF">2024-02-13T08:09:00Z</dcterms:created>
  <dcterms:modified xsi:type="dcterms:W3CDTF">2024-02-13T12:14:00Z</dcterms:modified>
</cp:coreProperties>
</file>