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526BC3" w:rsidRPr="001937B8" w14:paraId="600FAFCB" w14:textId="77777777" w:rsidTr="00C83F65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39F9D07D" w14:textId="77777777" w:rsidR="00526BC3" w:rsidRPr="001937B8" w:rsidRDefault="00526BC3" w:rsidP="00C83F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3FC01152" w14:textId="77777777" w:rsidR="00526BC3" w:rsidRPr="001937B8" w:rsidRDefault="00526BC3" w:rsidP="00C83F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b/>
                <w:lang w:eastAsia="hr-HR"/>
              </w:rPr>
              <w:t>OBRAZAC</w:t>
            </w:r>
          </w:p>
          <w:p w14:paraId="46653C53" w14:textId="77777777" w:rsidR="00526BC3" w:rsidRPr="001937B8" w:rsidRDefault="00526BC3" w:rsidP="00C83F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o savjetovanju zainteresirane javnosti o nacrtu prijedloga odluke </w:t>
            </w:r>
          </w:p>
          <w:p w14:paraId="34C80535" w14:textId="77777777" w:rsidR="00526BC3" w:rsidRPr="001937B8" w:rsidRDefault="00526BC3" w:rsidP="00C83F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ili drugog općeg akta </w:t>
            </w:r>
          </w:p>
          <w:p w14:paraId="787C9FE9" w14:textId="77777777" w:rsidR="00526BC3" w:rsidRPr="001937B8" w:rsidRDefault="00526BC3" w:rsidP="00C83F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26BC3" w:rsidRPr="001937B8" w14:paraId="302EB801" w14:textId="77777777" w:rsidTr="00D2219B">
        <w:trPr>
          <w:trHeight w:val="85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54D7EC37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b/>
                <w:lang w:eastAsia="hr-HR"/>
              </w:rPr>
              <w:t>Naziv nacrta odluke ili drugog općeg akta o kojem se provodi savjetovanje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7A8DE247" w14:textId="7A21B3C1" w:rsidR="00526BC3" w:rsidRPr="003F73A9" w:rsidRDefault="00414016" w:rsidP="0041401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3F73A9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Nacrt prijedloga </w:t>
            </w:r>
            <w:r w:rsidR="00493F67" w:rsidRPr="003F73A9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Općeg programa mjera poticanja razvoja poduzetništva na području Općine Vinodolske općine </w:t>
            </w:r>
          </w:p>
        </w:tc>
      </w:tr>
      <w:tr w:rsidR="00526BC3" w:rsidRPr="001937B8" w14:paraId="3F208340" w14:textId="77777777" w:rsidTr="00D2219B">
        <w:trPr>
          <w:trHeight w:val="85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0B55BBBC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Naziv upravnog tijela nadležnog za izradu nacrta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730FC5B4" w14:textId="66DC2D76" w:rsidR="00526BC3" w:rsidRPr="003F73A9" w:rsidRDefault="00607825" w:rsidP="001937B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3F73A9">
              <w:rPr>
                <w:rFonts w:ascii="Times New Roman" w:eastAsia="Times New Roman" w:hAnsi="Times New Roman" w:cs="Times New Roman"/>
                <w:bCs/>
                <w:lang w:eastAsia="hr-HR"/>
              </w:rPr>
              <w:t>Jedinstveni u</w:t>
            </w:r>
            <w:r w:rsidR="001937B8" w:rsidRPr="003F73A9">
              <w:rPr>
                <w:rFonts w:ascii="Times New Roman" w:eastAsia="Times New Roman" w:hAnsi="Times New Roman" w:cs="Times New Roman"/>
                <w:bCs/>
                <w:lang w:eastAsia="hr-HR"/>
              </w:rPr>
              <w:t>pravni odjel</w:t>
            </w:r>
            <w:r w:rsidRPr="003F73A9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Općine Vinodolske općine</w:t>
            </w:r>
            <w:r w:rsidR="00A54ECE" w:rsidRPr="003F73A9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</w:t>
            </w:r>
          </w:p>
        </w:tc>
      </w:tr>
      <w:tr w:rsidR="00526BC3" w:rsidRPr="001937B8" w14:paraId="046E6698" w14:textId="77777777" w:rsidTr="00D2219B">
        <w:trPr>
          <w:trHeight w:val="8613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5D5807A3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Obrazloženje razloga i ciljeva koji se žele postići donošenjem akta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620A493F" w14:textId="26CE1CE2" w:rsidR="00745047" w:rsidRPr="001D340A" w:rsidRDefault="00745047" w:rsidP="00745047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r w:rsidRPr="001D340A">
              <w:rPr>
                <w:rFonts w:ascii="Times New Roman" w:hAnsi="Times New Roman" w:cs="Times New Roman"/>
              </w:rPr>
              <w:t xml:space="preserve">Donošenjem Općeg programa mjera poticanja razvoja poduzetništva na području Općine </w:t>
            </w:r>
            <w:r w:rsidR="00072DDC" w:rsidRPr="001D340A">
              <w:rPr>
                <w:rFonts w:ascii="Times New Roman" w:hAnsi="Times New Roman" w:cs="Times New Roman"/>
              </w:rPr>
              <w:t>Vinodolske općine</w:t>
            </w:r>
            <w:r w:rsidR="001221FF">
              <w:rPr>
                <w:rFonts w:ascii="Times New Roman" w:hAnsi="Times New Roman" w:cs="Times New Roman"/>
              </w:rPr>
              <w:t xml:space="preserve"> </w:t>
            </w:r>
            <w:r w:rsidR="00527EC8" w:rsidRPr="001D340A">
              <w:rPr>
                <w:rFonts w:ascii="Times New Roman" w:hAnsi="Times New Roman" w:cs="Times New Roman"/>
              </w:rPr>
              <w:t>nastoji se pridonijeti stvaranju povoljnog poduzetničkog okruženja, razvijanju poduzetničke klime te osigura</w:t>
            </w:r>
            <w:r w:rsidR="00831C9B">
              <w:rPr>
                <w:rFonts w:ascii="Times New Roman" w:hAnsi="Times New Roman" w:cs="Times New Roman"/>
              </w:rPr>
              <w:t>va</w:t>
            </w:r>
            <w:r w:rsidR="00527EC8" w:rsidRPr="001D340A">
              <w:rPr>
                <w:rFonts w:ascii="Times New Roman" w:hAnsi="Times New Roman" w:cs="Times New Roman"/>
              </w:rPr>
              <w:t>nju preduvjeta za razvoj poduzetničkih sposobnosti na području Općine Vinodolske općine.</w:t>
            </w:r>
          </w:p>
          <w:p w14:paraId="50BBE1AA" w14:textId="52CD0B93" w:rsidR="00527EC8" w:rsidRPr="001D340A" w:rsidRDefault="00527EC8" w:rsidP="00745047">
            <w:pPr>
              <w:spacing w:after="60"/>
              <w:jc w:val="both"/>
              <w:rPr>
                <w:rFonts w:ascii="Times New Roman" w:hAnsi="Times New Roman" w:cs="Times New Roman"/>
              </w:rPr>
            </w:pPr>
          </w:p>
          <w:p w14:paraId="1529ECCE" w14:textId="111C78E5" w:rsidR="00526BC3" w:rsidRPr="003015D3" w:rsidRDefault="00527EC8" w:rsidP="00C83F65">
            <w:pPr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D340A">
              <w:rPr>
                <w:rFonts w:ascii="Times New Roman" w:eastAsia="Times New Roman" w:hAnsi="Times New Roman" w:cs="Times New Roman"/>
                <w:lang w:eastAsia="hr-HR"/>
              </w:rPr>
              <w:t xml:space="preserve">Obzirom da se predmetnim programom propisuju uvjeti te način provedbe mjera koje predstavljaju </w:t>
            </w:r>
            <w:r w:rsidR="001D340A" w:rsidRPr="001D340A">
              <w:rPr>
                <w:rFonts w:ascii="Times New Roman" w:eastAsia="Times New Roman" w:hAnsi="Times New Roman" w:cs="Times New Roman"/>
                <w:lang w:eastAsia="hr-HR"/>
              </w:rPr>
              <w:t xml:space="preserve">potporu male vrijednosti, a koje se tiču poduzetnika s područja Općine Vinodolske općine te za čiju se provedbu sredstva osiguravaju </w:t>
            </w:r>
            <w:r w:rsidR="00831C9B">
              <w:rPr>
                <w:rFonts w:ascii="Times New Roman" w:eastAsia="Times New Roman" w:hAnsi="Times New Roman" w:cs="Times New Roman"/>
                <w:lang w:eastAsia="hr-HR"/>
              </w:rPr>
              <w:t>iz</w:t>
            </w:r>
            <w:r w:rsidR="001D340A" w:rsidRPr="001D340A">
              <w:rPr>
                <w:rFonts w:ascii="Times New Roman" w:eastAsia="Times New Roman" w:hAnsi="Times New Roman" w:cs="Times New Roman"/>
                <w:lang w:eastAsia="hr-HR"/>
              </w:rPr>
              <w:t xml:space="preserve"> Proračun</w:t>
            </w:r>
            <w:r w:rsidR="00831C9B">
              <w:rPr>
                <w:rFonts w:ascii="Times New Roman" w:eastAsia="Times New Roman" w:hAnsi="Times New Roman" w:cs="Times New Roman"/>
                <w:lang w:eastAsia="hr-HR"/>
              </w:rPr>
              <w:t>a</w:t>
            </w:r>
            <w:r w:rsidR="001D340A" w:rsidRPr="001D340A">
              <w:rPr>
                <w:rFonts w:ascii="Times New Roman" w:eastAsia="Times New Roman" w:hAnsi="Times New Roman" w:cs="Times New Roman"/>
                <w:lang w:eastAsia="hr-HR"/>
              </w:rPr>
              <w:t xml:space="preserve"> Općine Vinodolske općine, želja je da se poduzetnici </w:t>
            </w:r>
            <w:r w:rsidR="00E4621A">
              <w:rPr>
                <w:rFonts w:ascii="Times New Roman" w:eastAsia="Times New Roman" w:hAnsi="Times New Roman" w:cs="Times New Roman"/>
                <w:lang w:eastAsia="hr-HR"/>
              </w:rPr>
              <w:t>i</w:t>
            </w:r>
            <w:r w:rsidR="001D340A" w:rsidRPr="001D340A">
              <w:rPr>
                <w:rFonts w:ascii="Times New Roman" w:eastAsia="Times New Roman" w:hAnsi="Times New Roman" w:cs="Times New Roman"/>
                <w:lang w:eastAsia="hr-HR"/>
              </w:rPr>
              <w:t xml:space="preserve"> ostali mještani s područja Općine Vinodolske općine </w:t>
            </w:r>
            <w:r w:rsidR="003015D3" w:rsidRPr="001D340A">
              <w:rPr>
                <w:rFonts w:ascii="Times New Roman" w:eastAsia="Times New Roman" w:hAnsi="Times New Roman" w:cs="Times New Roman"/>
                <w:lang w:eastAsia="hr-HR"/>
              </w:rPr>
              <w:t>uključe u savjetovanje te izraze svoje</w:t>
            </w:r>
            <w:r w:rsidR="00B22C9F" w:rsidRPr="001D340A">
              <w:rPr>
                <w:rFonts w:ascii="Times New Roman" w:eastAsia="Times New Roman" w:hAnsi="Times New Roman" w:cs="Times New Roman"/>
                <w:lang w:eastAsia="hr-HR"/>
              </w:rPr>
              <w:t xml:space="preserve"> prijedloge, mišljenja i primjedbe</w:t>
            </w:r>
            <w:r w:rsidR="003015D3" w:rsidRPr="001D340A">
              <w:rPr>
                <w:rFonts w:ascii="Times New Roman" w:eastAsia="Times New Roman" w:hAnsi="Times New Roman" w:cs="Times New Roman"/>
                <w:lang w:eastAsia="hr-HR"/>
              </w:rPr>
              <w:t xml:space="preserve"> vezane uz donošenje predmetn</w:t>
            </w:r>
            <w:r w:rsidR="001D340A" w:rsidRPr="001D340A">
              <w:rPr>
                <w:rFonts w:ascii="Times New Roman" w:eastAsia="Times New Roman" w:hAnsi="Times New Roman" w:cs="Times New Roman"/>
                <w:lang w:eastAsia="hr-HR"/>
              </w:rPr>
              <w:t>og programa.</w:t>
            </w:r>
          </w:p>
        </w:tc>
      </w:tr>
      <w:tr w:rsidR="00526BC3" w:rsidRPr="001937B8" w14:paraId="700CE040" w14:textId="77777777" w:rsidTr="00D2219B">
        <w:trPr>
          <w:trHeight w:val="1247"/>
        </w:trPr>
        <w:tc>
          <w:tcPr>
            <w:tcW w:w="10320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1A627AD6" w14:textId="77777777" w:rsidR="00526BC3" w:rsidRPr="002C367A" w:rsidRDefault="00526BC3" w:rsidP="00C83F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2C367A">
              <w:rPr>
                <w:rFonts w:ascii="Times New Roman" w:eastAsia="Times New Roman" w:hAnsi="Times New Roman" w:cs="Times New Roman"/>
                <w:b/>
                <w:lang w:eastAsia="hr-HR"/>
              </w:rPr>
              <w:t>Razdoblje internetskog savjetovanja</w:t>
            </w:r>
          </w:p>
          <w:p w14:paraId="4F0F1E43" w14:textId="36E33D02" w:rsidR="00526BC3" w:rsidRPr="001937B8" w:rsidRDefault="00526BC3" w:rsidP="00C83F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E90D9A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od </w:t>
            </w:r>
            <w:r w:rsidR="000B5282" w:rsidRPr="00E90D9A">
              <w:rPr>
                <w:rFonts w:ascii="Times New Roman" w:eastAsia="Times New Roman" w:hAnsi="Times New Roman" w:cs="Times New Roman"/>
                <w:b/>
                <w:lang w:eastAsia="hr-HR"/>
              </w:rPr>
              <w:t>2</w:t>
            </w:r>
            <w:r w:rsidR="00607825" w:rsidRPr="00E90D9A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. </w:t>
            </w:r>
            <w:r w:rsidR="00E90D9A" w:rsidRPr="00E90D9A">
              <w:rPr>
                <w:rFonts w:ascii="Times New Roman" w:eastAsia="Times New Roman" w:hAnsi="Times New Roman" w:cs="Times New Roman"/>
                <w:b/>
                <w:lang w:eastAsia="hr-HR"/>
              </w:rPr>
              <w:t>studenog</w:t>
            </w:r>
            <w:r w:rsidR="00F25C38" w:rsidRPr="00E90D9A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r w:rsidR="00283A72" w:rsidRPr="00E90D9A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do </w:t>
            </w:r>
            <w:r w:rsidR="00E90D9A" w:rsidRPr="00E90D9A">
              <w:rPr>
                <w:rFonts w:ascii="Times New Roman" w:eastAsia="Times New Roman" w:hAnsi="Times New Roman" w:cs="Times New Roman"/>
                <w:b/>
                <w:lang w:eastAsia="hr-HR"/>
              </w:rPr>
              <w:t>3</w:t>
            </w:r>
            <w:r w:rsidR="00414016" w:rsidRPr="00E90D9A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. </w:t>
            </w:r>
            <w:r w:rsidR="00E90D9A" w:rsidRPr="00E90D9A">
              <w:rPr>
                <w:rFonts w:ascii="Times New Roman" w:eastAsia="Times New Roman" w:hAnsi="Times New Roman" w:cs="Times New Roman"/>
                <w:b/>
                <w:lang w:eastAsia="hr-HR"/>
              </w:rPr>
              <w:t>prosinca</w:t>
            </w:r>
            <w:r w:rsidR="00283A72" w:rsidRPr="00E90D9A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r w:rsidR="00F25C38" w:rsidRPr="00E90D9A">
              <w:rPr>
                <w:rFonts w:ascii="Times New Roman" w:eastAsia="Times New Roman" w:hAnsi="Times New Roman" w:cs="Times New Roman"/>
                <w:b/>
                <w:lang w:eastAsia="hr-HR"/>
              </w:rPr>
              <w:t>202</w:t>
            </w:r>
            <w:r w:rsidR="00607825" w:rsidRPr="00E90D9A">
              <w:rPr>
                <w:rFonts w:ascii="Times New Roman" w:eastAsia="Times New Roman" w:hAnsi="Times New Roman" w:cs="Times New Roman"/>
                <w:b/>
                <w:lang w:eastAsia="hr-HR"/>
              </w:rPr>
              <w:t>2</w:t>
            </w:r>
            <w:r w:rsidR="00F25C38" w:rsidRPr="00E90D9A">
              <w:rPr>
                <w:rFonts w:ascii="Times New Roman" w:eastAsia="Times New Roman" w:hAnsi="Times New Roman" w:cs="Times New Roman"/>
                <w:b/>
                <w:lang w:eastAsia="hr-HR"/>
              </w:rPr>
              <w:t>. godine</w:t>
            </w:r>
          </w:p>
          <w:p w14:paraId="24C9E2C2" w14:textId="7AD2EEF7" w:rsidR="00526BC3" w:rsidRPr="001937B8" w:rsidRDefault="00526BC3" w:rsidP="00D221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  <w:t>(</w:t>
            </w:r>
            <w:r w:rsidRPr="001937B8">
              <w:rPr>
                <w:rFonts w:ascii="Times New Roman" w:eastAsia="Times New Roman" w:hAnsi="Times New Roman" w:cs="Times New Roman"/>
                <w:b/>
                <w:i/>
                <w:u w:val="single"/>
                <w:lang w:eastAsia="hr-HR"/>
              </w:rPr>
              <w:t>početak i završetak</w:t>
            </w:r>
            <w:r w:rsidRPr="001937B8"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  <w:t>)</w:t>
            </w:r>
          </w:p>
        </w:tc>
      </w:tr>
      <w:tr w:rsidR="00526BC3" w:rsidRPr="001937B8" w14:paraId="28B73BEC" w14:textId="77777777" w:rsidTr="00C83F65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3903E4CC" w14:textId="77777777" w:rsidR="00526BC3" w:rsidRPr="001937B8" w:rsidRDefault="00526BC3" w:rsidP="00DF6D6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Ime i prezime osobe odnosno naziv predstavnika zainteresirane javnosti koja daje svoje primjedbe i prijedloge na predloženi nacrt</w:t>
            </w:r>
          </w:p>
        </w:tc>
        <w:tc>
          <w:tcPr>
            <w:tcW w:w="5185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656D2F2A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26BC3" w:rsidRPr="001937B8" w14:paraId="5663D66E" w14:textId="77777777" w:rsidTr="00C83F65">
        <w:trPr>
          <w:trHeight w:val="68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18828229" w14:textId="77777777" w:rsidR="00526BC3" w:rsidRPr="001937B8" w:rsidRDefault="00526BC3" w:rsidP="00DF6D6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lang w:eastAsia="hr-HR"/>
              </w:rPr>
              <w:t>Interes, odnosno kategorija i brojnost korisnika koje predstavljate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61C825ED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26BC3" w:rsidRPr="001937B8" w14:paraId="358CBFD7" w14:textId="77777777" w:rsidTr="00C83F65">
        <w:trPr>
          <w:trHeight w:val="544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4F2611ED" w14:textId="77777777" w:rsidR="00526BC3" w:rsidRPr="001937B8" w:rsidRDefault="00526BC3" w:rsidP="00DF6D6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lang w:eastAsia="hr-HR"/>
              </w:rPr>
              <w:t>Načelne primjedbe i prijedlozi na predloženi nacrt akta 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028A9462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196B1A91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3CE6F18A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02CD02D8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0DF2C56E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26BC3" w:rsidRPr="001937B8" w14:paraId="39CC8BB9" w14:textId="77777777" w:rsidTr="00C83F65">
        <w:trPr>
          <w:trHeight w:val="1782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73A87265" w14:textId="77777777" w:rsidR="00526BC3" w:rsidRPr="001937B8" w:rsidRDefault="00526BC3" w:rsidP="00DF6D6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lang w:eastAsia="hr-HR"/>
              </w:rPr>
              <w:t>Primjedbe i prijedlozi na pojedine članke nacrta prijedloga akta s obrazloženjem</w:t>
            </w:r>
          </w:p>
          <w:p w14:paraId="20397DFC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58A2F899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7F27ED6E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26BC3" w:rsidRPr="001937B8" w14:paraId="0AC04BB3" w14:textId="77777777" w:rsidTr="00C83F65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77190E4C" w14:textId="77777777" w:rsidR="00526BC3" w:rsidRPr="001937B8" w:rsidRDefault="00526BC3" w:rsidP="00DF6D6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lang w:eastAsia="hr-HR"/>
              </w:rPr>
              <w:t>Ime i prezime osobe (ili osoba) koja je sastavljala primjedbe i prijedloge ili osobe koja predstavlja zainteresiranu javnost, e-mail ili drugi podaci za kontakt</w:t>
            </w:r>
          </w:p>
          <w:p w14:paraId="17466E80" w14:textId="77777777" w:rsidR="00526BC3" w:rsidRPr="001937B8" w:rsidRDefault="00526BC3" w:rsidP="00DF6D6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shd w:val="clear" w:color="auto" w:fill="FFFFFF"/>
                <w:lang w:eastAsia="hr-HR"/>
              </w:rPr>
              <w:t>Jeste li suglasni da vaši podaci kao podnositelja prijedloga budu objavljeni javno u izvješću (</w:t>
            </w:r>
            <w:r w:rsidRPr="001937B8"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hr-HR"/>
              </w:rPr>
              <w:t>odgovorite sa da ili ne</w:t>
            </w:r>
            <w:r w:rsidRPr="001937B8">
              <w:rPr>
                <w:rFonts w:ascii="Times New Roman" w:eastAsia="Times New Roman" w:hAnsi="Times New Roman" w:cs="Times New Roman"/>
                <w:shd w:val="clear" w:color="auto" w:fill="FFFFFF"/>
                <w:lang w:eastAsia="hr-HR"/>
              </w:rPr>
              <w:t>)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0409E5C4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26BC3" w:rsidRPr="001937B8" w14:paraId="121E03B3" w14:textId="77777777" w:rsidTr="00C83F65">
        <w:trPr>
          <w:trHeight w:val="531"/>
        </w:trPr>
        <w:tc>
          <w:tcPr>
            <w:tcW w:w="5135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0E24CE0C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lang w:eastAsia="hr-HR"/>
              </w:rPr>
              <w:t>Datum dostavljanja</w:t>
            </w:r>
          </w:p>
        </w:tc>
        <w:tc>
          <w:tcPr>
            <w:tcW w:w="5185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350168CB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14:paraId="2480963D" w14:textId="77777777" w:rsidR="00526BC3" w:rsidRPr="001937B8" w:rsidRDefault="00526BC3" w:rsidP="00D2219B">
      <w:pPr>
        <w:spacing w:after="0" w:line="276" w:lineRule="auto"/>
        <w:ind w:left="-142" w:right="-709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1937B8">
        <w:rPr>
          <w:rFonts w:ascii="Times New Roman" w:eastAsia="Times New Roman" w:hAnsi="Times New Roman" w:cs="Times New Roman"/>
          <w:b/>
          <w:lang w:eastAsia="hr-HR"/>
        </w:rPr>
        <w:t xml:space="preserve">POPUNJENI OBRAZAC DOSTAVITI NA ADRESU ELEKTRONSKE POŠTE </w:t>
      </w:r>
    </w:p>
    <w:p w14:paraId="74105C14" w14:textId="605192C1" w:rsidR="00526BC3" w:rsidRPr="001937B8" w:rsidRDefault="00000000" w:rsidP="00D2219B">
      <w:pPr>
        <w:spacing w:after="0" w:line="276" w:lineRule="auto"/>
        <w:ind w:left="-142" w:right="-709"/>
        <w:jc w:val="center"/>
        <w:rPr>
          <w:rFonts w:ascii="Times New Roman" w:eastAsia="Times New Roman" w:hAnsi="Times New Roman" w:cs="Times New Roman"/>
          <w:b/>
          <w:lang w:eastAsia="hr-HR"/>
        </w:rPr>
      </w:pPr>
      <w:hyperlink r:id="rId5" w:history="1">
        <w:r w:rsidR="00A54ECE" w:rsidRPr="0017004B">
          <w:rPr>
            <w:rStyle w:val="Hiperveza"/>
            <w:rFonts w:ascii="Times New Roman" w:eastAsia="Times New Roman" w:hAnsi="Times New Roman" w:cs="Times New Roman"/>
            <w:b/>
            <w:lang w:eastAsia="hr-HR"/>
          </w:rPr>
          <w:t>ana.tomasek@vinodol.hr</w:t>
        </w:r>
      </w:hyperlink>
    </w:p>
    <w:p w14:paraId="32A954C4" w14:textId="77777777" w:rsidR="00526BC3" w:rsidRPr="001937B8" w:rsidRDefault="00526BC3" w:rsidP="00D2219B">
      <w:pPr>
        <w:spacing w:after="0" w:line="276" w:lineRule="auto"/>
        <w:ind w:left="-142" w:right="-709"/>
        <w:jc w:val="center"/>
        <w:rPr>
          <w:rFonts w:ascii="Times New Roman" w:eastAsia="Times New Roman" w:hAnsi="Times New Roman" w:cs="Times New Roman"/>
          <w:b/>
          <w:strike/>
          <w:lang w:eastAsia="hr-HR"/>
        </w:rPr>
      </w:pPr>
    </w:p>
    <w:p w14:paraId="2525B374" w14:textId="77777777" w:rsidR="00526BC3" w:rsidRPr="001937B8" w:rsidRDefault="00526BC3" w:rsidP="00D2219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</w:p>
    <w:p w14:paraId="32623139" w14:textId="77777777" w:rsidR="00526BC3" w:rsidRPr="001937B8" w:rsidRDefault="00526BC3" w:rsidP="00D2219B">
      <w:pPr>
        <w:autoSpaceDE w:val="0"/>
        <w:autoSpaceDN w:val="0"/>
        <w:adjustRightInd w:val="0"/>
        <w:spacing w:after="0" w:line="276" w:lineRule="auto"/>
        <w:ind w:left="-142" w:right="-709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1937B8">
        <w:rPr>
          <w:rFonts w:ascii="Times New Roman" w:eastAsia="Times New Roman" w:hAnsi="Times New Roman" w:cs="Times New Roman"/>
          <w:b/>
          <w:lang w:eastAsia="zh-CN"/>
        </w:rPr>
        <w:t>NAPOMENA:</w:t>
      </w:r>
    </w:p>
    <w:p w14:paraId="7C072781" w14:textId="77777777" w:rsidR="00526BC3" w:rsidRPr="001937B8" w:rsidRDefault="00526BC3" w:rsidP="00D2219B">
      <w:pPr>
        <w:autoSpaceDE w:val="0"/>
        <w:autoSpaceDN w:val="0"/>
        <w:adjustRightInd w:val="0"/>
        <w:spacing w:after="0" w:line="276" w:lineRule="auto"/>
        <w:ind w:left="-142" w:right="-709"/>
        <w:jc w:val="both"/>
        <w:rPr>
          <w:rFonts w:ascii="Times New Roman" w:eastAsia="Times New Roman" w:hAnsi="Times New Roman" w:cs="Times New Roman"/>
          <w:b/>
          <w:lang w:eastAsia="zh-CN"/>
        </w:rPr>
      </w:pPr>
    </w:p>
    <w:p w14:paraId="1EE18AC8" w14:textId="4D95DE3E" w:rsidR="008A3A10" w:rsidRDefault="00526BC3" w:rsidP="008A3A10">
      <w:pPr>
        <w:autoSpaceDE w:val="0"/>
        <w:autoSpaceDN w:val="0"/>
        <w:adjustRightInd w:val="0"/>
        <w:spacing w:after="0" w:line="276" w:lineRule="auto"/>
        <w:ind w:left="-142" w:right="-709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1937B8">
        <w:rPr>
          <w:rFonts w:ascii="Times New Roman" w:eastAsia="Times New Roman" w:hAnsi="Times New Roman" w:cs="Times New Roman"/>
          <w:b/>
          <w:lang w:eastAsia="zh-CN"/>
        </w:rPr>
        <w:t xml:space="preserve">Sve pristigle primjedbe/prijedlozi nakon završetku savjetovanja sa zainteresiranom javnošću bit će javno dostupne u Izvješću na internetskoj stranici Općine </w:t>
      </w:r>
      <w:r w:rsidR="00607825">
        <w:rPr>
          <w:rFonts w:ascii="Times New Roman" w:eastAsia="Times New Roman" w:hAnsi="Times New Roman" w:cs="Times New Roman"/>
          <w:b/>
          <w:lang w:eastAsia="zh-CN"/>
        </w:rPr>
        <w:t>Vinodolske općine</w:t>
      </w:r>
      <w:r w:rsidRPr="001937B8">
        <w:rPr>
          <w:rFonts w:ascii="Times New Roman" w:eastAsia="Times New Roman" w:hAnsi="Times New Roman" w:cs="Times New Roman"/>
          <w:b/>
          <w:lang w:eastAsia="zh-CN"/>
        </w:rPr>
        <w:t xml:space="preserve">.  </w:t>
      </w:r>
    </w:p>
    <w:p w14:paraId="0D78982B" w14:textId="3F92A9F8" w:rsidR="00526BC3" w:rsidRPr="00607825" w:rsidRDefault="00526BC3" w:rsidP="00607825">
      <w:pPr>
        <w:autoSpaceDE w:val="0"/>
        <w:autoSpaceDN w:val="0"/>
        <w:adjustRightInd w:val="0"/>
        <w:spacing w:after="0" w:line="276" w:lineRule="auto"/>
        <w:ind w:left="-142" w:right="-709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1937B8">
        <w:rPr>
          <w:rFonts w:ascii="Times New Roman" w:eastAsia="Calibri" w:hAnsi="Times New Roman" w:cs="Times New Roman"/>
          <w:b/>
        </w:rPr>
        <w:t>Anonimni i uvredljivi sadržaji i primjedbe neće se objaviti.</w:t>
      </w:r>
    </w:p>
    <w:p w14:paraId="66725A8C" w14:textId="77777777" w:rsidR="000D4C9E" w:rsidRPr="001937B8" w:rsidRDefault="000D4C9E" w:rsidP="00D2219B">
      <w:pPr>
        <w:spacing w:line="276" w:lineRule="auto"/>
      </w:pPr>
    </w:p>
    <w:sectPr w:rsidR="000D4C9E" w:rsidRPr="001937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BC3"/>
    <w:rsid w:val="00072DDC"/>
    <w:rsid w:val="00092314"/>
    <w:rsid w:val="00092637"/>
    <w:rsid w:val="000B5282"/>
    <w:rsid w:val="000D4C9E"/>
    <w:rsid w:val="001006F4"/>
    <w:rsid w:val="001221FF"/>
    <w:rsid w:val="00150FFE"/>
    <w:rsid w:val="001937B8"/>
    <w:rsid w:val="001D340A"/>
    <w:rsid w:val="001F26D9"/>
    <w:rsid w:val="00283A72"/>
    <w:rsid w:val="002C367A"/>
    <w:rsid w:val="003015D3"/>
    <w:rsid w:val="003168C0"/>
    <w:rsid w:val="003235EF"/>
    <w:rsid w:val="0032718B"/>
    <w:rsid w:val="00392BA6"/>
    <w:rsid w:val="003F73A9"/>
    <w:rsid w:val="00414016"/>
    <w:rsid w:val="00493F67"/>
    <w:rsid w:val="00526BC3"/>
    <w:rsid w:val="00527EC8"/>
    <w:rsid w:val="00570E5D"/>
    <w:rsid w:val="005748A7"/>
    <w:rsid w:val="00607825"/>
    <w:rsid w:val="006C1F5F"/>
    <w:rsid w:val="00700E98"/>
    <w:rsid w:val="00745047"/>
    <w:rsid w:val="00751730"/>
    <w:rsid w:val="00831C9B"/>
    <w:rsid w:val="008A3A10"/>
    <w:rsid w:val="00923D22"/>
    <w:rsid w:val="009C32E4"/>
    <w:rsid w:val="00A54ECE"/>
    <w:rsid w:val="00A5668A"/>
    <w:rsid w:val="00AA5288"/>
    <w:rsid w:val="00B12460"/>
    <w:rsid w:val="00B22C9F"/>
    <w:rsid w:val="00B63DDE"/>
    <w:rsid w:val="00B906EE"/>
    <w:rsid w:val="00B932E2"/>
    <w:rsid w:val="00B974EC"/>
    <w:rsid w:val="00BB144C"/>
    <w:rsid w:val="00BE2443"/>
    <w:rsid w:val="00C0414C"/>
    <w:rsid w:val="00C204D0"/>
    <w:rsid w:val="00C443CD"/>
    <w:rsid w:val="00CC35D1"/>
    <w:rsid w:val="00D2219B"/>
    <w:rsid w:val="00D34444"/>
    <w:rsid w:val="00DB151F"/>
    <w:rsid w:val="00DF6D6E"/>
    <w:rsid w:val="00E20349"/>
    <w:rsid w:val="00E4621A"/>
    <w:rsid w:val="00E90D9A"/>
    <w:rsid w:val="00F25C38"/>
    <w:rsid w:val="00F572A6"/>
    <w:rsid w:val="00FD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14656"/>
  <w15:chartTrackingRefBased/>
  <w15:docId w15:val="{D3A009E8-B769-4178-A1D0-8F28CF1BF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BC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0414C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041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na.tomasek@vinodol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E28FC-96EA-4327-8707-E698CC509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OPĆINA KOSTRENA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Modric</dc:creator>
  <cp:keywords/>
  <dc:description/>
  <cp:lastModifiedBy>Ana Tomašek</cp:lastModifiedBy>
  <cp:revision>3</cp:revision>
  <dcterms:created xsi:type="dcterms:W3CDTF">2022-12-12T12:23:00Z</dcterms:created>
  <dcterms:modified xsi:type="dcterms:W3CDTF">2022-12-12T12:23:00Z</dcterms:modified>
</cp:coreProperties>
</file>